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Default="00D85E07" w:rsidP="00EE6BF5">
      <w:pPr>
        <w:pStyle w:val="BodyA"/>
        <w:tabs>
          <w:tab w:val="left" w:pos="3000"/>
        </w:tabs>
        <w:jc w:val="center"/>
        <w:rPr>
          <w:rFonts w:asciiTheme="majorHAnsi" w:hAnsiTheme="majorHAnsi"/>
          <w:b/>
          <w:sz w:val="28"/>
        </w:rPr>
      </w:pPr>
    </w:p>
    <w:p w14:paraId="39855765" w14:textId="77777777" w:rsidR="004D52F5" w:rsidRPr="0011541A" w:rsidRDefault="00433FF3" w:rsidP="00EE6BF5">
      <w:pPr>
        <w:pStyle w:val="BodyA"/>
        <w:tabs>
          <w:tab w:val="left" w:pos="3000"/>
        </w:tabs>
        <w:jc w:val="center"/>
        <w:rPr>
          <w:rFonts w:ascii="Times New Roman" w:hAnsi="Times New Roman"/>
          <w:b/>
          <w:sz w:val="28"/>
        </w:rPr>
      </w:pPr>
      <w:r w:rsidRPr="0011541A">
        <w:rPr>
          <w:rFonts w:ascii="Times New Roman" w:hAnsi="Times New Roman"/>
          <w:b/>
          <w:sz w:val="28"/>
        </w:rPr>
        <w:t>Minutes of Lakewinds Natural Foods</w:t>
      </w:r>
      <w:r w:rsidR="00674763" w:rsidRPr="0011541A">
        <w:rPr>
          <w:rFonts w:ascii="Times New Roman" w:hAnsi="Times New Roman"/>
          <w:b/>
          <w:sz w:val="28"/>
        </w:rPr>
        <w:t xml:space="preserve"> Cooperative</w:t>
      </w:r>
      <w:r w:rsidR="004D52F5" w:rsidRPr="0011541A">
        <w:rPr>
          <w:rFonts w:ascii="Times New Roman" w:hAnsi="Times New Roman"/>
          <w:b/>
          <w:sz w:val="28"/>
        </w:rPr>
        <w:t xml:space="preserve"> </w:t>
      </w:r>
    </w:p>
    <w:p w14:paraId="23149DC3" w14:textId="4B76900A" w:rsidR="00433FF3" w:rsidRPr="0011541A" w:rsidRDefault="004D52F5" w:rsidP="00EE6BF5">
      <w:pPr>
        <w:pStyle w:val="BodyA"/>
        <w:tabs>
          <w:tab w:val="left" w:pos="3000"/>
        </w:tabs>
        <w:jc w:val="center"/>
        <w:rPr>
          <w:rFonts w:ascii="Times New Roman" w:hAnsi="Times New Roman"/>
          <w:color w:val="0A000C"/>
          <w:sz w:val="36"/>
        </w:rPr>
      </w:pPr>
      <w:proofErr w:type="gramStart"/>
      <w:r w:rsidRPr="0011541A">
        <w:rPr>
          <w:rFonts w:ascii="Times New Roman" w:hAnsi="Times New Roman"/>
          <w:b/>
          <w:sz w:val="28"/>
        </w:rPr>
        <w:t>d</w:t>
      </w:r>
      <w:proofErr w:type="gramEnd"/>
      <w:r w:rsidRPr="0011541A">
        <w:rPr>
          <w:rFonts w:ascii="Times New Roman" w:hAnsi="Times New Roman"/>
          <w:b/>
          <w:sz w:val="28"/>
        </w:rPr>
        <w:t>/b/a Lakewinds Food Co-op</w:t>
      </w:r>
    </w:p>
    <w:p w14:paraId="68F518FB" w14:textId="41E29961" w:rsidR="00433FF3" w:rsidRPr="0011541A" w:rsidRDefault="00433FF3" w:rsidP="00EE6BF5">
      <w:pPr>
        <w:tabs>
          <w:tab w:val="left" w:pos="3000"/>
          <w:tab w:val="right" w:pos="10080"/>
        </w:tabs>
        <w:jc w:val="center"/>
        <w:rPr>
          <w:b/>
          <w:sz w:val="28"/>
        </w:rPr>
      </w:pPr>
      <w:r w:rsidRPr="0011541A">
        <w:rPr>
          <w:b/>
          <w:sz w:val="28"/>
        </w:rPr>
        <w:t>Board of Directors’ Meeting</w:t>
      </w:r>
    </w:p>
    <w:p w14:paraId="1DCC388A" w14:textId="0A40EC65" w:rsidR="00433FF3" w:rsidRPr="0011541A" w:rsidRDefault="004D52F5" w:rsidP="00EE6BF5">
      <w:pPr>
        <w:pStyle w:val="BodyA"/>
        <w:tabs>
          <w:tab w:val="left" w:pos="3000"/>
        </w:tabs>
        <w:jc w:val="center"/>
        <w:rPr>
          <w:rFonts w:ascii="Times New Roman" w:hAnsi="Times New Roman"/>
          <w:b/>
          <w:sz w:val="28"/>
        </w:rPr>
      </w:pPr>
      <w:r w:rsidRPr="0011541A">
        <w:rPr>
          <w:rFonts w:ascii="Times New Roman" w:hAnsi="Times New Roman"/>
          <w:b/>
          <w:sz w:val="28"/>
        </w:rPr>
        <w:t>Monday</w:t>
      </w:r>
      <w:r w:rsidR="00433FF3" w:rsidRPr="0011541A">
        <w:rPr>
          <w:rFonts w:ascii="Times New Roman" w:hAnsi="Times New Roman"/>
          <w:b/>
          <w:sz w:val="28"/>
        </w:rPr>
        <w:t xml:space="preserve">, </w:t>
      </w:r>
      <w:r w:rsidR="001634AE" w:rsidRPr="0011541A">
        <w:rPr>
          <w:rFonts w:ascii="Times New Roman" w:hAnsi="Times New Roman"/>
          <w:b/>
          <w:sz w:val="28"/>
        </w:rPr>
        <w:t>January</w:t>
      </w:r>
      <w:r w:rsidR="0018640D" w:rsidRPr="0011541A">
        <w:rPr>
          <w:rFonts w:ascii="Times New Roman" w:hAnsi="Times New Roman"/>
          <w:b/>
          <w:sz w:val="28"/>
        </w:rPr>
        <w:t xml:space="preserve"> 2</w:t>
      </w:r>
      <w:r w:rsidR="007256BD">
        <w:rPr>
          <w:rFonts w:ascii="Times New Roman" w:hAnsi="Times New Roman"/>
          <w:b/>
          <w:sz w:val="28"/>
        </w:rPr>
        <w:t>6</w:t>
      </w:r>
      <w:r w:rsidR="00433FF3" w:rsidRPr="0011541A">
        <w:rPr>
          <w:rFonts w:ascii="Times New Roman" w:hAnsi="Times New Roman"/>
          <w:b/>
          <w:sz w:val="28"/>
        </w:rPr>
        <w:t>, 201</w:t>
      </w:r>
      <w:r w:rsidR="007256BD">
        <w:rPr>
          <w:rFonts w:ascii="Times New Roman" w:hAnsi="Times New Roman"/>
          <w:b/>
          <w:sz w:val="28"/>
        </w:rPr>
        <w:t>5</w:t>
      </w:r>
    </w:p>
    <w:p w14:paraId="1CB4A079" w14:textId="77777777" w:rsidR="00433FF3" w:rsidRPr="0011541A" w:rsidRDefault="00433FF3" w:rsidP="00EE6BF5">
      <w:pPr>
        <w:jc w:val="center"/>
      </w:pPr>
    </w:p>
    <w:tbl>
      <w:tblPr>
        <w:tblW w:w="0" w:type="auto"/>
        <w:tblInd w:w="18" w:type="dxa"/>
        <w:tblLook w:val="01E0" w:firstRow="1" w:lastRow="1" w:firstColumn="1" w:lastColumn="1" w:noHBand="0" w:noVBand="0"/>
      </w:tblPr>
      <w:tblGrid>
        <w:gridCol w:w="4230"/>
        <w:gridCol w:w="2790"/>
        <w:gridCol w:w="2538"/>
      </w:tblGrid>
      <w:tr w:rsidR="00757EE4" w:rsidRPr="0011541A" w14:paraId="4061D373" w14:textId="1BBCE372" w:rsidTr="00757EE4">
        <w:trPr>
          <w:trHeight w:val="1664"/>
        </w:trPr>
        <w:tc>
          <w:tcPr>
            <w:tcW w:w="4230" w:type="dxa"/>
            <w:shd w:val="clear" w:color="auto" w:fill="auto"/>
          </w:tcPr>
          <w:p w14:paraId="20A504F9" w14:textId="0BD4BF5F"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John DePaolis, President</w:t>
            </w:r>
            <w:r w:rsidR="001634AE" w:rsidRPr="0011541A">
              <w:rPr>
                <w:rFonts w:ascii="Times New Roman" w:hAnsi="Times New Roman"/>
              </w:rPr>
              <w:t>*</w:t>
            </w:r>
          </w:p>
          <w:p w14:paraId="75BC8BB6" w14:textId="00E42C67"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 xml:space="preserve"> Steph Matz, Vice President </w:t>
            </w:r>
          </w:p>
          <w:p w14:paraId="5D48BB5A" w14:textId="1C6C707F"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 xml:space="preserve"> Brenda Pfahnl, Treasurer</w:t>
            </w:r>
            <w:r w:rsidR="00617C74" w:rsidRPr="0011541A">
              <w:rPr>
                <w:rFonts w:ascii="Times New Roman" w:hAnsi="Times New Roman"/>
              </w:rPr>
              <w:t>*</w:t>
            </w:r>
            <w:r w:rsidR="00A67FA5" w:rsidRPr="0011541A">
              <w:rPr>
                <w:rFonts w:ascii="Times New Roman" w:hAnsi="Times New Roman"/>
              </w:rPr>
              <w:t xml:space="preserve"> </w:t>
            </w:r>
          </w:p>
          <w:p w14:paraId="09DECB09" w14:textId="1ED90E53"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Tracy Kochendorfer, Secretary</w:t>
            </w:r>
            <w:r w:rsidR="000921E5" w:rsidRPr="0011541A">
              <w:rPr>
                <w:rFonts w:ascii="Times New Roman" w:hAnsi="Times New Roman"/>
              </w:rPr>
              <w:t xml:space="preserve"> </w:t>
            </w:r>
          </w:p>
          <w:p w14:paraId="2D7F40F9" w14:textId="77777777" w:rsidR="00617C74" w:rsidRPr="0011541A" w:rsidRDefault="00A67FA5" w:rsidP="00617C74">
            <w:pPr>
              <w:pStyle w:val="BodyA"/>
              <w:tabs>
                <w:tab w:val="left" w:pos="3000"/>
              </w:tabs>
              <w:jc w:val="center"/>
              <w:rPr>
                <w:rFonts w:ascii="Times New Roman" w:hAnsi="Times New Roman"/>
              </w:rPr>
            </w:pPr>
            <w:r w:rsidRPr="0011541A">
              <w:rPr>
                <w:rFonts w:ascii="Times New Roman" w:hAnsi="Times New Roman"/>
              </w:rPr>
              <w:t xml:space="preserve">  Dale Woodbeck, General Manager</w:t>
            </w:r>
          </w:p>
          <w:p w14:paraId="55A62619" w14:textId="77777777" w:rsidR="00757EE4" w:rsidRPr="0011541A" w:rsidRDefault="00757EE4" w:rsidP="00757EE4">
            <w:pPr>
              <w:pStyle w:val="BodyA"/>
              <w:rPr>
                <w:rFonts w:ascii="Times New Roman" w:hAnsi="Times New Roman"/>
              </w:rPr>
            </w:pPr>
          </w:p>
          <w:p w14:paraId="587CF475" w14:textId="07732979" w:rsidR="00757EE4" w:rsidRPr="0011541A" w:rsidRDefault="00757EE4" w:rsidP="00883AA4">
            <w:pPr>
              <w:pStyle w:val="BodyA"/>
              <w:tabs>
                <w:tab w:val="left" w:pos="3000"/>
              </w:tabs>
              <w:rPr>
                <w:rFonts w:ascii="Times New Roman" w:hAnsi="Times New Roman"/>
              </w:rPr>
            </w:pPr>
            <w:r w:rsidRPr="0011541A">
              <w:rPr>
                <w:rFonts w:ascii="Times New Roman" w:hAnsi="Times New Roman"/>
              </w:rPr>
              <w:t>*</w:t>
            </w:r>
            <w:r w:rsidRPr="0011541A">
              <w:rPr>
                <w:rFonts w:ascii="Times New Roman" w:hAnsi="Times New Roman"/>
                <w:i/>
              </w:rPr>
              <w:t>Absen</w:t>
            </w:r>
            <w:r w:rsidR="00883AA4" w:rsidRPr="0011541A">
              <w:rPr>
                <w:rFonts w:ascii="Times New Roman" w:hAnsi="Times New Roman"/>
                <w:i/>
              </w:rPr>
              <w:t>t</w:t>
            </w:r>
          </w:p>
        </w:tc>
        <w:tc>
          <w:tcPr>
            <w:tcW w:w="2790" w:type="dxa"/>
            <w:shd w:val="clear" w:color="auto" w:fill="auto"/>
          </w:tcPr>
          <w:p w14:paraId="78F7D379" w14:textId="6DB4015F" w:rsidR="00757EE4" w:rsidRPr="0011541A" w:rsidRDefault="00757EE4" w:rsidP="00757EE4">
            <w:pPr>
              <w:pStyle w:val="BodyA"/>
              <w:tabs>
                <w:tab w:val="left" w:pos="3000"/>
              </w:tabs>
              <w:rPr>
                <w:rFonts w:ascii="Times New Roman" w:hAnsi="Times New Roman"/>
              </w:rPr>
            </w:pPr>
            <w:r w:rsidRPr="0011541A">
              <w:rPr>
                <w:rFonts w:ascii="Times New Roman" w:hAnsi="Times New Roman"/>
              </w:rPr>
              <w:t xml:space="preserve">Katie Bloomstrom              </w:t>
            </w:r>
          </w:p>
          <w:p w14:paraId="5678CB68" w14:textId="77777777" w:rsidR="00757EE4" w:rsidRPr="0011541A" w:rsidRDefault="00757EE4" w:rsidP="00757EE4">
            <w:pPr>
              <w:pStyle w:val="BodyA"/>
              <w:tabs>
                <w:tab w:val="left" w:pos="3000"/>
              </w:tabs>
              <w:rPr>
                <w:rFonts w:ascii="Times New Roman" w:hAnsi="Times New Roman"/>
              </w:rPr>
            </w:pPr>
            <w:r w:rsidRPr="0011541A">
              <w:rPr>
                <w:rFonts w:ascii="Times New Roman" w:hAnsi="Times New Roman"/>
              </w:rPr>
              <w:t xml:space="preserve">Sarah Carroll                      </w:t>
            </w:r>
          </w:p>
          <w:p w14:paraId="732037C2" w14:textId="77777777" w:rsidR="00757EE4" w:rsidRPr="0011541A" w:rsidRDefault="00757EE4" w:rsidP="00757EE4">
            <w:pPr>
              <w:pStyle w:val="BodyA"/>
              <w:tabs>
                <w:tab w:val="left" w:pos="3000"/>
              </w:tabs>
              <w:rPr>
                <w:rFonts w:ascii="Times New Roman" w:hAnsi="Times New Roman"/>
              </w:rPr>
            </w:pPr>
            <w:r w:rsidRPr="0011541A">
              <w:rPr>
                <w:rFonts w:ascii="Times New Roman" w:hAnsi="Times New Roman"/>
              </w:rPr>
              <w:t>Caroline Hermes</w:t>
            </w:r>
          </w:p>
          <w:p w14:paraId="36080BA8" w14:textId="77777777" w:rsidR="00757EE4" w:rsidRPr="0011541A" w:rsidRDefault="00757EE4" w:rsidP="00757EE4">
            <w:pPr>
              <w:pStyle w:val="BodyA"/>
              <w:tabs>
                <w:tab w:val="left" w:pos="3000"/>
              </w:tabs>
              <w:rPr>
                <w:rFonts w:ascii="Times New Roman" w:hAnsi="Times New Roman"/>
              </w:rPr>
            </w:pPr>
            <w:r w:rsidRPr="0011541A">
              <w:rPr>
                <w:rFonts w:ascii="Times New Roman" w:hAnsi="Times New Roman"/>
              </w:rPr>
              <w:t>Fred Ladner</w:t>
            </w:r>
          </w:p>
          <w:p w14:paraId="4CBB16AD" w14:textId="7168C86A" w:rsidR="00A67FA5" w:rsidRPr="0011541A" w:rsidRDefault="00A67FA5" w:rsidP="00A67FA5">
            <w:pPr>
              <w:pStyle w:val="BodyA"/>
              <w:tabs>
                <w:tab w:val="left" w:pos="3000"/>
              </w:tabs>
              <w:rPr>
                <w:rFonts w:ascii="Times New Roman" w:hAnsi="Times New Roman"/>
              </w:rPr>
            </w:pPr>
          </w:p>
        </w:tc>
        <w:tc>
          <w:tcPr>
            <w:tcW w:w="2538" w:type="dxa"/>
          </w:tcPr>
          <w:p w14:paraId="7E3B3CA4" w14:textId="28E6D0DA" w:rsidR="00A67FA5" w:rsidRPr="0011541A" w:rsidRDefault="00A67FA5" w:rsidP="00A67FA5">
            <w:pPr>
              <w:pStyle w:val="BodyA"/>
              <w:tabs>
                <w:tab w:val="left" w:pos="3000"/>
              </w:tabs>
              <w:rPr>
                <w:rFonts w:ascii="Times New Roman" w:hAnsi="Times New Roman"/>
              </w:rPr>
            </w:pPr>
            <w:r w:rsidRPr="0011541A">
              <w:rPr>
                <w:rFonts w:ascii="Times New Roman" w:hAnsi="Times New Roman"/>
              </w:rPr>
              <w:t>Karyn Penn</w:t>
            </w:r>
          </w:p>
          <w:p w14:paraId="0A7B1EDF" w14:textId="77777777" w:rsidR="0091253D" w:rsidRPr="0011541A" w:rsidRDefault="0091253D" w:rsidP="0091253D">
            <w:pPr>
              <w:pStyle w:val="BodyA"/>
              <w:tabs>
                <w:tab w:val="left" w:pos="3000"/>
              </w:tabs>
              <w:rPr>
                <w:rFonts w:ascii="Times New Roman" w:hAnsi="Times New Roman"/>
              </w:rPr>
            </w:pPr>
            <w:r w:rsidRPr="0011541A">
              <w:rPr>
                <w:rFonts w:ascii="Times New Roman" w:hAnsi="Times New Roman"/>
              </w:rPr>
              <w:t>Tim Reese</w:t>
            </w:r>
          </w:p>
          <w:p w14:paraId="54617DC1" w14:textId="0AB9E4A5" w:rsidR="0091253D" w:rsidRPr="0011541A" w:rsidRDefault="00617C74" w:rsidP="0091253D">
            <w:pPr>
              <w:pStyle w:val="BodyA"/>
              <w:tabs>
                <w:tab w:val="left" w:pos="3000"/>
              </w:tabs>
              <w:rPr>
                <w:rFonts w:ascii="Times New Roman" w:hAnsi="Times New Roman"/>
              </w:rPr>
            </w:pPr>
            <w:r w:rsidRPr="0011541A">
              <w:rPr>
                <w:rFonts w:ascii="Times New Roman" w:hAnsi="Times New Roman"/>
              </w:rPr>
              <w:t>Ryan Sweeney</w:t>
            </w:r>
          </w:p>
          <w:p w14:paraId="5B3FBBF4" w14:textId="77777777" w:rsidR="00617C74" w:rsidRPr="0011541A" w:rsidRDefault="00617C74" w:rsidP="0091253D">
            <w:pPr>
              <w:pStyle w:val="BodyA"/>
              <w:tabs>
                <w:tab w:val="left" w:pos="3000"/>
              </w:tabs>
              <w:rPr>
                <w:rFonts w:ascii="Times New Roman" w:hAnsi="Times New Roman"/>
              </w:rPr>
            </w:pPr>
          </w:p>
          <w:p w14:paraId="1A8564DC" w14:textId="77777777" w:rsidR="0091253D" w:rsidRPr="0011541A" w:rsidRDefault="0091253D" w:rsidP="00A67FA5">
            <w:pPr>
              <w:pStyle w:val="BodyA"/>
              <w:tabs>
                <w:tab w:val="left" w:pos="3000"/>
              </w:tabs>
              <w:rPr>
                <w:rFonts w:ascii="Times New Roman" w:hAnsi="Times New Roman"/>
              </w:rPr>
            </w:pPr>
          </w:p>
          <w:p w14:paraId="386E5AF1" w14:textId="77777777" w:rsidR="00A67FA5" w:rsidRPr="0011541A" w:rsidRDefault="00A67FA5" w:rsidP="00012FCE">
            <w:pPr>
              <w:pStyle w:val="BodyA"/>
              <w:tabs>
                <w:tab w:val="left" w:pos="3000"/>
              </w:tabs>
              <w:rPr>
                <w:rFonts w:ascii="Times New Roman" w:hAnsi="Times New Roman"/>
              </w:rPr>
            </w:pPr>
          </w:p>
        </w:tc>
      </w:tr>
    </w:tbl>
    <w:p w14:paraId="32E3D388" w14:textId="77777777" w:rsidR="00617C74" w:rsidRPr="0011541A" w:rsidRDefault="00617C74" w:rsidP="00354BAA">
      <w:pPr>
        <w:pStyle w:val="BodyA"/>
        <w:tabs>
          <w:tab w:val="left" w:pos="3000"/>
        </w:tabs>
        <w:jc w:val="both"/>
        <w:rPr>
          <w:rFonts w:ascii="Times New Roman" w:hAnsi="Times New Roman"/>
          <w:szCs w:val="24"/>
        </w:rPr>
      </w:pPr>
    </w:p>
    <w:p w14:paraId="44995FA0" w14:textId="4EC0C936" w:rsidR="00376662" w:rsidRPr="00DD017E" w:rsidRDefault="001C3490" w:rsidP="00376662">
      <w:pPr>
        <w:numPr>
          <w:ilvl w:val="0"/>
          <w:numId w:val="4"/>
        </w:numPr>
        <w:ind w:left="0" w:firstLine="0"/>
        <w:rPr>
          <w:b/>
        </w:rPr>
      </w:pPr>
      <w:r w:rsidRPr="00DD017E">
        <w:rPr>
          <w:b/>
        </w:rPr>
        <w:t>Call to Order</w:t>
      </w:r>
    </w:p>
    <w:p w14:paraId="68D1C39F" w14:textId="77777777" w:rsidR="00376662" w:rsidRPr="0011541A" w:rsidRDefault="00376662" w:rsidP="00376662">
      <w:pPr>
        <w:rPr>
          <w:sz w:val="22"/>
        </w:rPr>
      </w:pPr>
    </w:p>
    <w:p w14:paraId="5B20D8B5" w14:textId="6DF8FF60" w:rsidR="00376662" w:rsidRPr="0011541A" w:rsidRDefault="00666A2C" w:rsidP="00376662">
      <w:pPr>
        <w:ind w:firstLine="360"/>
        <w:rPr>
          <w:sz w:val="22"/>
        </w:rPr>
      </w:pPr>
      <w:r w:rsidRPr="0011541A">
        <w:t xml:space="preserve">       </w:t>
      </w:r>
      <w:r w:rsidR="0011541A">
        <w:t>In John’s absence, Steph</w:t>
      </w:r>
      <w:r w:rsidR="00376662" w:rsidRPr="0011541A">
        <w:t xml:space="preserve"> ca</w:t>
      </w:r>
      <w:r w:rsidR="001634AE" w:rsidRPr="0011541A">
        <w:t>lled the meeting to order at 6:</w:t>
      </w:r>
      <w:r w:rsidR="00376662" w:rsidRPr="0011541A">
        <w:t>3</w:t>
      </w:r>
      <w:r w:rsidR="001634AE" w:rsidRPr="0011541A">
        <w:t>1</w:t>
      </w:r>
      <w:r w:rsidR="00376662" w:rsidRPr="0011541A">
        <w:rPr>
          <w:b/>
        </w:rPr>
        <w:t xml:space="preserve"> </w:t>
      </w:r>
      <w:r w:rsidR="00376662" w:rsidRPr="0011541A">
        <w:t xml:space="preserve">p.m. on Monday, </w:t>
      </w:r>
      <w:r w:rsidR="001634AE" w:rsidRPr="0011541A">
        <w:t>January 26</w:t>
      </w:r>
      <w:r w:rsidR="00376662" w:rsidRPr="0011541A">
        <w:t>, 201</w:t>
      </w:r>
      <w:r w:rsidR="001634AE" w:rsidRPr="0011541A">
        <w:t>5</w:t>
      </w:r>
      <w:r w:rsidR="00376662" w:rsidRPr="0011541A">
        <w:t xml:space="preserve"> at Eden Prairie headquarters.  </w:t>
      </w:r>
    </w:p>
    <w:p w14:paraId="46160A36" w14:textId="77777777" w:rsidR="001C3490" w:rsidRPr="0011541A" w:rsidRDefault="001C3490" w:rsidP="001C3490">
      <w:pPr>
        <w:ind w:left="360"/>
        <w:rPr>
          <w:sz w:val="22"/>
        </w:rPr>
      </w:pPr>
    </w:p>
    <w:p w14:paraId="56929900" w14:textId="642E71D3" w:rsidR="001C3490" w:rsidRPr="00DD017E" w:rsidRDefault="00666A2C" w:rsidP="001C3490">
      <w:pPr>
        <w:numPr>
          <w:ilvl w:val="0"/>
          <w:numId w:val="4"/>
        </w:numPr>
        <w:rPr>
          <w:b/>
        </w:rPr>
      </w:pPr>
      <w:r w:rsidRPr="0011541A">
        <w:rPr>
          <w:sz w:val="22"/>
        </w:rPr>
        <w:t xml:space="preserve">     </w:t>
      </w:r>
      <w:r w:rsidR="001C3490" w:rsidRPr="00DD017E">
        <w:rPr>
          <w:b/>
        </w:rPr>
        <w:t xml:space="preserve">Consent Agenda </w:t>
      </w:r>
      <w:bookmarkStart w:id="0" w:name="_GoBack"/>
      <w:bookmarkEnd w:id="0"/>
    </w:p>
    <w:p w14:paraId="5D08375E" w14:textId="77777777" w:rsidR="00617C74" w:rsidRPr="0011541A" w:rsidRDefault="00617C74" w:rsidP="00617C74">
      <w:pPr>
        <w:ind w:left="360"/>
        <w:rPr>
          <w:sz w:val="22"/>
        </w:rPr>
      </w:pPr>
    </w:p>
    <w:p w14:paraId="0FE830B7" w14:textId="5A4DA718" w:rsidR="00617C74" w:rsidRPr="00DD017E" w:rsidRDefault="00666A2C" w:rsidP="000F5979">
      <w:pPr>
        <w:tabs>
          <w:tab w:val="left" w:pos="3000"/>
        </w:tabs>
        <w:ind w:firstLine="360"/>
        <w:jc w:val="both"/>
      </w:pPr>
      <w:r w:rsidRPr="00DD017E">
        <w:t xml:space="preserve">       </w:t>
      </w:r>
      <w:r w:rsidR="00617C74" w:rsidRPr="00DD017E">
        <w:t>The consent agenda included a</w:t>
      </w:r>
      <w:r w:rsidR="00EC77C3" w:rsidRPr="00DD017E">
        <w:t>pproval of the following items</w:t>
      </w:r>
      <w:r w:rsidRPr="00DD017E">
        <w:t>:</w:t>
      </w:r>
      <w:r w:rsidR="00617C74" w:rsidRPr="00DD017E">
        <w:t xml:space="preserve"> (</w:t>
      </w:r>
      <w:proofErr w:type="spellStart"/>
      <w:r w:rsidR="00617C74" w:rsidRPr="00DD017E">
        <w:t>i</w:t>
      </w:r>
      <w:proofErr w:type="spellEnd"/>
      <w:r w:rsidR="00617C74" w:rsidRPr="00DD017E">
        <w:t>) new member-owners and share repurchases of departing member-owners</w:t>
      </w:r>
      <w:r w:rsidR="00EC77C3" w:rsidRPr="00DD017E">
        <w:t xml:space="preserve"> for November and December 2014</w:t>
      </w:r>
      <w:r w:rsidR="00617C74" w:rsidRPr="00DD017E">
        <w:t xml:space="preserve">; and (ii) </w:t>
      </w:r>
      <w:r w:rsidR="00EC77C3" w:rsidRPr="00DD017E">
        <w:t>November 2014 Board Meeting minutes (the Board did not meet in December 2014)</w:t>
      </w:r>
      <w:r w:rsidR="00617C74" w:rsidRPr="00DD017E">
        <w:t xml:space="preserve">.   </w:t>
      </w:r>
    </w:p>
    <w:p w14:paraId="59A184B7" w14:textId="77777777" w:rsidR="00617C74" w:rsidRPr="00DD017E" w:rsidRDefault="00617C74" w:rsidP="00617C74">
      <w:pPr>
        <w:pStyle w:val="BodyA"/>
        <w:tabs>
          <w:tab w:val="left" w:pos="3000"/>
        </w:tabs>
        <w:jc w:val="both"/>
        <w:rPr>
          <w:rFonts w:ascii="Times New Roman" w:hAnsi="Times New Roman"/>
          <w:szCs w:val="24"/>
        </w:rPr>
      </w:pPr>
    </w:p>
    <w:p w14:paraId="246D4F14" w14:textId="77777777" w:rsidR="00617C74" w:rsidRPr="00DD017E" w:rsidRDefault="00617C74" w:rsidP="00617C74">
      <w:pPr>
        <w:pStyle w:val="BodyA"/>
        <w:tabs>
          <w:tab w:val="left" w:pos="3000"/>
        </w:tabs>
        <w:ind w:left="360"/>
        <w:jc w:val="both"/>
        <w:rPr>
          <w:rFonts w:ascii="Times New Roman" w:hAnsi="Times New Roman"/>
          <w:i/>
          <w:szCs w:val="24"/>
        </w:rPr>
      </w:pPr>
      <w:r w:rsidRPr="00DD017E">
        <w:rPr>
          <w:rFonts w:ascii="Times New Roman" w:hAnsi="Times New Roman"/>
          <w:i/>
          <w:szCs w:val="24"/>
        </w:rPr>
        <w:t>A motion was made to approve the consent agenda, seconded and all voted in favor.</w:t>
      </w:r>
    </w:p>
    <w:p w14:paraId="03BBB3E5" w14:textId="77777777" w:rsidR="001C3490" w:rsidRPr="00DD017E" w:rsidRDefault="001C3490" w:rsidP="001C3490"/>
    <w:p w14:paraId="52F10586" w14:textId="7C7FC130" w:rsidR="001C3490" w:rsidRPr="0011541A" w:rsidRDefault="00666A2C" w:rsidP="001C3490">
      <w:pPr>
        <w:numPr>
          <w:ilvl w:val="0"/>
          <w:numId w:val="4"/>
        </w:numPr>
        <w:rPr>
          <w:sz w:val="22"/>
        </w:rPr>
      </w:pPr>
      <w:r w:rsidRPr="0011541A">
        <w:rPr>
          <w:sz w:val="22"/>
        </w:rPr>
        <w:t xml:space="preserve"> </w:t>
      </w:r>
      <w:r w:rsidR="00DD017E">
        <w:rPr>
          <w:b/>
        </w:rPr>
        <w:t>GM Report</w:t>
      </w:r>
      <w:r w:rsidR="008A411F" w:rsidRPr="0011541A">
        <w:rPr>
          <w:b/>
        </w:rPr>
        <w:t xml:space="preserve"> and Financial</w:t>
      </w:r>
      <w:r w:rsidR="00F17F1F">
        <w:rPr>
          <w:b/>
        </w:rPr>
        <w:t xml:space="preserve"> Statement</w:t>
      </w:r>
      <w:r w:rsidR="008A411F" w:rsidRPr="0011541A">
        <w:rPr>
          <w:b/>
        </w:rPr>
        <w:t>s</w:t>
      </w:r>
    </w:p>
    <w:p w14:paraId="148320BB" w14:textId="77777777" w:rsidR="00004E47" w:rsidRDefault="00004E47" w:rsidP="000F5979">
      <w:pPr>
        <w:ind w:firstLine="360"/>
        <w:jc w:val="both"/>
      </w:pPr>
    </w:p>
    <w:p w14:paraId="386665D4" w14:textId="3193776A" w:rsidR="00617C74" w:rsidRPr="0011541A" w:rsidRDefault="003C3083" w:rsidP="001443FF">
      <w:pPr>
        <w:ind w:firstLine="360"/>
        <w:jc w:val="both"/>
      </w:pPr>
      <w:r w:rsidRPr="005B450E">
        <w:t xml:space="preserve">Dale </w:t>
      </w:r>
      <w:r w:rsidR="00617C74" w:rsidRPr="005B450E">
        <w:t>presented the General Manager’s Report</w:t>
      </w:r>
      <w:r w:rsidR="006E4F6B">
        <w:t xml:space="preserve"> along with</w:t>
      </w:r>
      <w:r w:rsidR="008A411F" w:rsidRPr="005B450E">
        <w:t xml:space="preserve"> </w:t>
      </w:r>
      <w:r w:rsidRPr="005B450E">
        <w:t>November and Decembe</w:t>
      </w:r>
      <w:r w:rsidR="006E4F6B">
        <w:t>r f</w:t>
      </w:r>
      <w:r w:rsidR="008A411F" w:rsidRPr="005B450E">
        <w:t>inancial</w:t>
      </w:r>
      <w:r w:rsidR="006E4F6B">
        <w:t xml:space="preserve"> statement</w:t>
      </w:r>
      <w:r w:rsidR="008A411F" w:rsidRPr="005B450E">
        <w:t>s</w:t>
      </w:r>
      <w:r w:rsidR="00617C74" w:rsidRPr="005B450E">
        <w:t xml:space="preserve">. </w:t>
      </w:r>
      <w:r w:rsidR="001443FF" w:rsidRPr="00E64959">
        <w:t>We added over 200 members again in December</w:t>
      </w:r>
      <w:proofErr w:type="gramStart"/>
      <w:r w:rsidR="001443FF">
        <w:t>;</w:t>
      </w:r>
      <w:proofErr w:type="gramEnd"/>
      <w:r w:rsidR="001443FF">
        <w:t xml:space="preserve"> as expected</w:t>
      </w:r>
      <w:r w:rsidR="001443FF" w:rsidRPr="00E64959">
        <w:t xml:space="preserve">, </w:t>
      </w:r>
      <w:r w:rsidR="001443FF">
        <w:t>most strongly in Richfield</w:t>
      </w:r>
      <w:r w:rsidR="001443FF" w:rsidRPr="00E64959">
        <w:t xml:space="preserve">. </w:t>
      </w:r>
      <w:r w:rsidRPr="005B450E">
        <w:t>All stores</w:t>
      </w:r>
      <w:r w:rsidR="00074DCE" w:rsidRPr="005B450E">
        <w:t xml:space="preserve"> </w:t>
      </w:r>
      <w:r w:rsidRPr="005B450E">
        <w:t>continue to exceed performance expectations</w:t>
      </w:r>
      <w:r w:rsidR="006E4F6B">
        <w:t>,</w:t>
      </w:r>
      <w:r w:rsidR="0065185F" w:rsidRPr="005B450E">
        <w:t xml:space="preserve"> with sales well ahea</w:t>
      </w:r>
      <w:r w:rsidR="006E4F6B">
        <w:t xml:space="preserve">d of plan.  Pre-tax net </w:t>
      </w:r>
      <w:r w:rsidR="005B450E" w:rsidRPr="005B450E">
        <w:t>profi</w:t>
      </w:r>
      <w:r w:rsidR="0065185F" w:rsidRPr="005B450E">
        <w:t xml:space="preserve">t for </w:t>
      </w:r>
      <w:proofErr w:type="gramStart"/>
      <w:r w:rsidR="001443FF">
        <w:t xml:space="preserve">Fiscal </w:t>
      </w:r>
      <w:r w:rsidR="005B450E" w:rsidRPr="005B450E">
        <w:t>Year</w:t>
      </w:r>
      <w:proofErr w:type="gramEnd"/>
      <w:r w:rsidR="005B450E" w:rsidRPr="005B450E">
        <w:t xml:space="preserve"> 20</w:t>
      </w:r>
      <w:r w:rsidR="0065185F" w:rsidRPr="005B450E">
        <w:t xml:space="preserve">15 is </w:t>
      </w:r>
      <w:r w:rsidR="00E86AEC">
        <w:t xml:space="preserve">also </w:t>
      </w:r>
      <w:r w:rsidR="0065185F" w:rsidRPr="005B450E">
        <w:t>ahead of p</w:t>
      </w:r>
      <w:r w:rsidR="005B450E" w:rsidRPr="005B450E">
        <w:t>la</w:t>
      </w:r>
      <w:r w:rsidR="0065185F" w:rsidRPr="005B450E">
        <w:t xml:space="preserve">n and cash flow is strong. </w:t>
      </w:r>
      <w:r w:rsidR="005B450E" w:rsidRPr="005B450E">
        <w:t xml:space="preserve">Another bright spot is the continuing trend of sales growth at Minnetonka despite the closure of Hwy 101.  </w:t>
      </w:r>
      <w:r w:rsidR="00E86AEC" w:rsidRPr="005B450E">
        <w:t>Adjustments due to bringing Richfield</w:t>
      </w:r>
      <w:r w:rsidR="001443FF">
        <w:t xml:space="preserve"> on line are progressing </w:t>
      </w:r>
      <w:r w:rsidR="00E86AEC" w:rsidRPr="005B450E">
        <w:t>well</w:t>
      </w:r>
      <w:r w:rsidR="001443FF">
        <w:t>.</w:t>
      </w:r>
      <w:r w:rsidR="00E86AEC">
        <w:t xml:space="preserve"> </w:t>
      </w:r>
      <w:r w:rsidR="005B450E" w:rsidRPr="005B450E">
        <w:t>Other adjustments and standardizations are being made to inventories and deli areas among the stores.</w:t>
      </w:r>
      <w:r w:rsidR="00467F99" w:rsidRPr="005B450E">
        <w:t xml:space="preserve"> </w:t>
      </w:r>
    </w:p>
    <w:p w14:paraId="598D31BB" w14:textId="30473101" w:rsidR="0065185F" w:rsidRDefault="0065185F" w:rsidP="001443FF">
      <w:pPr>
        <w:pStyle w:val="NoSpacing"/>
        <w:jc w:val="both"/>
        <w:rPr>
          <w:rFonts w:ascii="Calibri" w:hAnsi="Calibri" w:cs="Calibri"/>
          <w:sz w:val="22"/>
          <w:szCs w:val="22"/>
        </w:rPr>
      </w:pPr>
    </w:p>
    <w:p w14:paraId="0158E777" w14:textId="77777777" w:rsidR="001443FF" w:rsidRDefault="00467F99" w:rsidP="001443FF">
      <w:pPr>
        <w:ind w:firstLine="360"/>
        <w:jc w:val="both"/>
      </w:pPr>
      <w:r w:rsidRPr="00E64959">
        <w:t>Lakewinds saved $16,500 by giving employees Amazon gift cards instead of VISA gift cards at Christmas, and employees responded favorably to the switch.</w:t>
      </w:r>
    </w:p>
    <w:p w14:paraId="342657CE" w14:textId="2D5038D1" w:rsidR="001443FF" w:rsidRDefault="001443FF" w:rsidP="001443FF">
      <w:pPr>
        <w:jc w:val="both"/>
        <w:sectPr w:rsidR="001443FF" w:rsidSect="00DC4025">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pPr>
    </w:p>
    <w:p w14:paraId="3C77F4DF" w14:textId="2F56E89B" w:rsidR="0065185F" w:rsidRPr="00E64959" w:rsidRDefault="0065185F" w:rsidP="0065185F"/>
    <w:p w14:paraId="60F9F117" w14:textId="77777777" w:rsidR="0065185F" w:rsidRPr="00E64959" w:rsidRDefault="0065185F" w:rsidP="0065185F"/>
    <w:p w14:paraId="23977BDF" w14:textId="1E4C7808" w:rsidR="00073B52" w:rsidRPr="00E64959" w:rsidRDefault="00073B52" w:rsidP="00073B52">
      <w:pPr>
        <w:ind w:firstLine="360"/>
        <w:jc w:val="both"/>
      </w:pPr>
      <w:r w:rsidRPr="00A3250D">
        <w:t>Other highlights include</w:t>
      </w:r>
      <w:r w:rsidR="00A3250D" w:rsidRPr="00A3250D">
        <w:t>d</w:t>
      </w:r>
      <w:r w:rsidRPr="00A3250D">
        <w:t xml:space="preserve"> the following:</w:t>
      </w:r>
    </w:p>
    <w:p w14:paraId="1CAC9331" w14:textId="77777777" w:rsidR="00073B52" w:rsidRPr="00E64959" w:rsidRDefault="00073B52" w:rsidP="0065185F"/>
    <w:p w14:paraId="625B9E6D" w14:textId="346F8D00" w:rsidR="001443FF" w:rsidRDefault="001702BE" w:rsidP="001443FF">
      <w:pPr>
        <w:pStyle w:val="ListParagraph"/>
        <w:numPr>
          <w:ilvl w:val="0"/>
          <w:numId w:val="12"/>
        </w:numPr>
      </w:pPr>
      <w:r w:rsidRPr="00A3250D">
        <w:rPr>
          <w:u w:val="single"/>
        </w:rPr>
        <w:t>Chanhassen Store</w:t>
      </w:r>
      <w:r w:rsidRPr="00E64959">
        <w:t xml:space="preserve">.  Dale </w:t>
      </w:r>
      <w:r w:rsidR="00A3250D">
        <w:t>reported his inquiries into</w:t>
      </w:r>
      <w:r w:rsidRPr="00E64959">
        <w:t xml:space="preserve"> </w:t>
      </w:r>
      <w:r w:rsidR="00A3250D">
        <w:t xml:space="preserve">the possibility of </w:t>
      </w:r>
      <w:r w:rsidRPr="00E64959">
        <w:t>purchasing our building in Chanhassen to save operating expenses, but the owners were not interested in negotiating.  Our lease expires in five years</w:t>
      </w:r>
    </w:p>
    <w:p w14:paraId="0AED485A" w14:textId="77777777" w:rsidR="001443FF" w:rsidRDefault="001443FF" w:rsidP="001443FF">
      <w:pPr>
        <w:pStyle w:val="ListParagraph"/>
      </w:pPr>
    </w:p>
    <w:p w14:paraId="5854F44C" w14:textId="512F791D" w:rsidR="001443FF" w:rsidRDefault="0065185F" w:rsidP="0065185F">
      <w:pPr>
        <w:pStyle w:val="ListParagraph"/>
        <w:numPr>
          <w:ilvl w:val="0"/>
          <w:numId w:val="12"/>
        </w:numPr>
      </w:pPr>
      <w:r w:rsidRPr="001443FF">
        <w:rPr>
          <w:u w:val="single"/>
        </w:rPr>
        <w:t>Holiday Preview:</w:t>
      </w:r>
      <w:r w:rsidRPr="00E64959">
        <w:t xml:space="preserve">  All stores participated in a Holiday Preview that featured aisles of samples and DIY gift ideas. All stores saw a generous lift in traffic and sales.</w:t>
      </w:r>
    </w:p>
    <w:p w14:paraId="2B13E77A" w14:textId="77777777" w:rsidR="001443FF" w:rsidRPr="001443FF" w:rsidRDefault="001443FF" w:rsidP="001443FF">
      <w:pPr>
        <w:rPr>
          <w:bCs/>
          <w:u w:val="single"/>
        </w:rPr>
      </w:pPr>
    </w:p>
    <w:p w14:paraId="43191BB6" w14:textId="6B4C5D11" w:rsidR="001443FF" w:rsidRDefault="0065185F" w:rsidP="001443FF">
      <w:pPr>
        <w:pStyle w:val="ListParagraph"/>
        <w:numPr>
          <w:ilvl w:val="0"/>
          <w:numId w:val="12"/>
        </w:numPr>
      </w:pPr>
      <w:r w:rsidRPr="001443FF">
        <w:rPr>
          <w:bCs/>
          <w:u w:val="single"/>
        </w:rPr>
        <w:t>PR</w:t>
      </w:r>
      <w:r w:rsidRPr="001443FF">
        <w:rPr>
          <w:rFonts w:eastAsia="Calibri"/>
          <w:u w:val="single"/>
        </w:rPr>
        <w:t>:</w:t>
      </w:r>
      <w:r w:rsidRPr="001443FF">
        <w:rPr>
          <w:rFonts w:eastAsia="Calibri"/>
        </w:rPr>
        <w:t xml:space="preserve">   </w:t>
      </w:r>
      <w:r w:rsidR="00A3250D">
        <w:rPr>
          <w:rFonts w:eastAsia="Calibri"/>
        </w:rPr>
        <w:t>Lakewinds was featured in</w:t>
      </w:r>
      <w:r w:rsidRPr="001443FF">
        <w:rPr>
          <w:rFonts w:eastAsia="Calibri"/>
        </w:rPr>
        <w:t xml:space="preserve"> </w:t>
      </w:r>
      <w:r w:rsidR="001702BE" w:rsidRPr="001443FF">
        <w:rPr>
          <w:rFonts w:eastAsia="Calibri"/>
        </w:rPr>
        <w:t xml:space="preserve">two local </w:t>
      </w:r>
      <w:r w:rsidR="00A3250D">
        <w:rPr>
          <w:rFonts w:eastAsia="Calibri"/>
        </w:rPr>
        <w:t>holiday segments</w:t>
      </w:r>
      <w:r w:rsidR="001702BE" w:rsidRPr="001443FF">
        <w:rPr>
          <w:rFonts w:eastAsia="Calibri"/>
        </w:rPr>
        <w:t xml:space="preserve"> in December on KARE 11 </w:t>
      </w:r>
      <w:r w:rsidR="00A3250D">
        <w:rPr>
          <w:rFonts w:eastAsia="Calibri"/>
        </w:rPr>
        <w:t>a</w:t>
      </w:r>
      <w:r w:rsidR="001702BE" w:rsidRPr="001443FF">
        <w:rPr>
          <w:rFonts w:eastAsia="Calibri"/>
        </w:rPr>
        <w:t>nd FOX 9</w:t>
      </w:r>
      <w:r w:rsidR="00A3250D">
        <w:rPr>
          <w:rFonts w:eastAsia="Calibri"/>
        </w:rPr>
        <w:t xml:space="preserve"> television reports</w:t>
      </w:r>
      <w:r w:rsidR="001702BE" w:rsidRPr="001443FF">
        <w:rPr>
          <w:rFonts w:eastAsia="Calibri"/>
        </w:rPr>
        <w:t>, focusing on DIY gift ite</w:t>
      </w:r>
      <w:r w:rsidR="00A3250D">
        <w:rPr>
          <w:rFonts w:eastAsia="Calibri"/>
        </w:rPr>
        <w:t>ms</w:t>
      </w:r>
      <w:r w:rsidR="001702BE" w:rsidRPr="001443FF">
        <w:rPr>
          <w:rFonts w:eastAsia="Calibri"/>
        </w:rPr>
        <w:t xml:space="preserve"> and vegan and gluten-free holiday food</w:t>
      </w:r>
      <w:r w:rsidRPr="001443FF">
        <w:rPr>
          <w:rFonts w:eastAsia="Calibri"/>
        </w:rPr>
        <w:t>, which generated 384,000 impressions:</w:t>
      </w:r>
    </w:p>
    <w:p w14:paraId="480A1570" w14:textId="77777777" w:rsidR="001443FF" w:rsidRPr="001443FF" w:rsidRDefault="001443FF" w:rsidP="001443FF">
      <w:pPr>
        <w:rPr>
          <w:u w:val="single"/>
        </w:rPr>
      </w:pPr>
    </w:p>
    <w:p w14:paraId="406ECCAA" w14:textId="3D3EF1F1" w:rsidR="0065185F" w:rsidRPr="00A3250D" w:rsidRDefault="00A3250D" w:rsidP="00A3250D">
      <w:pPr>
        <w:pStyle w:val="ListParagraph"/>
        <w:numPr>
          <w:ilvl w:val="0"/>
          <w:numId w:val="12"/>
        </w:numPr>
      </w:pPr>
      <w:r w:rsidRPr="00A3250D">
        <w:rPr>
          <w:u w:val="single"/>
        </w:rPr>
        <w:t>Personnel</w:t>
      </w:r>
      <w:r w:rsidRPr="00A3250D">
        <w:t xml:space="preserve">.  </w:t>
      </w:r>
      <w:r w:rsidR="001443FF" w:rsidRPr="00A3250D">
        <w:t>S</w:t>
      </w:r>
      <w:r>
        <w:t>everal</w:t>
      </w:r>
      <w:r w:rsidR="001443FF" w:rsidRPr="00A3250D">
        <w:t xml:space="preserve"> </w:t>
      </w:r>
      <w:r w:rsidR="001702BE" w:rsidRPr="00A3250D">
        <w:t xml:space="preserve">key management promotions </w:t>
      </w:r>
      <w:r w:rsidR="001443FF" w:rsidRPr="00A3250D">
        <w:t xml:space="preserve">have been made </w:t>
      </w:r>
      <w:r w:rsidR="001702BE" w:rsidRPr="00A3250D">
        <w:t xml:space="preserve">in </w:t>
      </w:r>
      <w:r w:rsidR="001443FF" w:rsidRPr="00A3250D">
        <w:t>deli o</w:t>
      </w:r>
      <w:r w:rsidR="0065185F" w:rsidRPr="00A3250D">
        <w:t>perations</w:t>
      </w:r>
      <w:r w:rsidR="001443FF">
        <w:rPr>
          <w:u w:val="single"/>
        </w:rPr>
        <w:t xml:space="preserve"> </w:t>
      </w:r>
      <w:r w:rsidR="001702BE">
        <w:t>and purchasing.</w:t>
      </w:r>
    </w:p>
    <w:p w14:paraId="597F5D50" w14:textId="77777777" w:rsidR="001C3490" w:rsidRPr="0011541A" w:rsidRDefault="001C3490" w:rsidP="008A411F">
      <w:pPr>
        <w:rPr>
          <w:b/>
          <w:sz w:val="22"/>
        </w:rPr>
      </w:pPr>
    </w:p>
    <w:p w14:paraId="062BA60D" w14:textId="0CC19611" w:rsidR="001C3490" w:rsidRPr="0011541A" w:rsidRDefault="00666A2C" w:rsidP="00417A09">
      <w:pPr>
        <w:numPr>
          <w:ilvl w:val="0"/>
          <w:numId w:val="4"/>
        </w:numPr>
        <w:tabs>
          <w:tab w:val="left" w:pos="810"/>
        </w:tabs>
      </w:pPr>
      <w:r w:rsidRPr="0011541A">
        <w:t xml:space="preserve">       </w:t>
      </w:r>
      <w:r w:rsidR="006D706F" w:rsidRPr="00B57C7D">
        <w:rPr>
          <w:b/>
        </w:rPr>
        <w:t>Bread Program Update</w:t>
      </w:r>
      <w:r w:rsidR="001C3490" w:rsidRPr="0011541A">
        <w:t xml:space="preserve"> </w:t>
      </w:r>
    </w:p>
    <w:p w14:paraId="42F9AAFC" w14:textId="77777777" w:rsidR="00417A09" w:rsidRPr="0011541A" w:rsidRDefault="00417A09" w:rsidP="00417A09">
      <w:pPr>
        <w:ind w:left="1440"/>
      </w:pPr>
    </w:p>
    <w:p w14:paraId="2E1C98EB" w14:textId="06930FFB" w:rsidR="00C8306A" w:rsidRPr="0011541A" w:rsidRDefault="00CC0D9A" w:rsidP="00FA1760">
      <w:pPr>
        <w:ind w:firstLine="720"/>
        <w:jc w:val="both"/>
      </w:pPr>
      <w:r w:rsidRPr="0011541A">
        <w:t xml:space="preserve">    </w:t>
      </w:r>
      <w:r w:rsidR="00417A09" w:rsidRPr="0011541A">
        <w:t xml:space="preserve">Dale discussed </w:t>
      </w:r>
      <w:r w:rsidR="00A3250D">
        <w:t xml:space="preserve">the history of </w:t>
      </w:r>
      <w:r w:rsidR="003C3083" w:rsidRPr="0011541A">
        <w:t>Lakewinds’ bread/baked goods production and distribution a</w:t>
      </w:r>
      <w:r w:rsidR="00A3250D">
        <w:t xml:space="preserve">s well as </w:t>
      </w:r>
      <w:r w:rsidR="003C3083" w:rsidRPr="0011541A">
        <w:t xml:space="preserve">the </w:t>
      </w:r>
      <w:r w:rsidR="00FF3074" w:rsidRPr="0011541A">
        <w:t xml:space="preserve">role of the </w:t>
      </w:r>
      <w:proofErr w:type="spellStart"/>
      <w:r w:rsidR="00FF3074" w:rsidRPr="0011541A">
        <w:t>bakehouse</w:t>
      </w:r>
      <w:proofErr w:type="spellEnd"/>
      <w:r w:rsidR="003C3083" w:rsidRPr="0011541A">
        <w:t xml:space="preserve">.  </w:t>
      </w:r>
      <w:r w:rsidR="00FA1760" w:rsidRPr="0011541A">
        <w:t xml:space="preserve">Our current arrangement with </w:t>
      </w:r>
      <w:proofErr w:type="spellStart"/>
      <w:r w:rsidR="00FA1760" w:rsidRPr="0011541A">
        <w:t>Breadsmith</w:t>
      </w:r>
      <w:proofErr w:type="spellEnd"/>
      <w:r w:rsidR="00FA1760" w:rsidRPr="0011541A">
        <w:t xml:space="preserve"> has evolved </w:t>
      </w:r>
      <w:r w:rsidR="00A3250D">
        <w:t>and continues to be</w:t>
      </w:r>
      <w:r w:rsidR="00FA1760" w:rsidRPr="0011541A">
        <w:t xml:space="preserve"> mutually beneficial. </w:t>
      </w:r>
    </w:p>
    <w:p w14:paraId="3E591A3D" w14:textId="77777777" w:rsidR="00A26593" w:rsidRPr="0011541A" w:rsidRDefault="00A26593" w:rsidP="00A26593">
      <w:pPr>
        <w:ind w:left="1440"/>
      </w:pPr>
    </w:p>
    <w:p w14:paraId="1FADD742" w14:textId="0D227D34" w:rsidR="00910AC9" w:rsidRPr="0011541A" w:rsidRDefault="00666A2C" w:rsidP="00910AC9">
      <w:pPr>
        <w:numPr>
          <w:ilvl w:val="0"/>
          <w:numId w:val="4"/>
        </w:numPr>
      </w:pPr>
      <w:r w:rsidRPr="0011541A">
        <w:t xml:space="preserve"> </w:t>
      </w:r>
      <w:r w:rsidR="00175604">
        <w:tab/>
      </w:r>
      <w:r w:rsidR="003D41E2" w:rsidRPr="00175604">
        <w:rPr>
          <w:b/>
        </w:rPr>
        <w:t>Cooperative Board Leadership Development (“</w:t>
      </w:r>
      <w:r w:rsidR="006D706F" w:rsidRPr="00175604">
        <w:rPr>
          <w:b/>
        </w:rPr>
        <w:t>CBLD</w:t>
      </w:r>
      <w:r w:rsidR="003D41E2" w:rsidRPr="00175604">
        <w:rPr>
          <w:b/>
        </w:rPr>
        <w:t>”)</w:t>
      </w:r>
      <w:r w:rsidR="006D706F" w:rsidRPr="00175604">
        <w:rPr>
          <w:b/>
        </w:rPr>
        <w:t xml:space="preserve"> </w:t>
      </w:r>
      <w:r w:rsidR="00175604">
        <w:rPr>
          <w:b/>
        </w:rPr>
        <w:t>Feedback</w:t>
      </w:r>
      <w:r w:rsidR="00B57C7D">
        <w:t xml:space="preserve"> </w:t>
      </w:r>
    </w:p>
    <w:p w14:paraId="3014F02C" w14:textId="77777777" w:rsidR="006D706F" w:rsidRPr="0011541A" w:rsidRDefault="006D706F" w:rsidP="006D706F">
      <w:pPr>
        <w:ind w:left="360"/>
      </w:pPr>
    </w:p>
    <w:p w14:paraId="309F84B9" w14:textId="15D0A6DF" w:rsidR="00752B1F" w:rsidRPr="0011541A" w:rsidRDefault="00FA1760" w:rsidP="00F17F1F">
      <w:pPr>
        <w:ind w:left="360" w:firstLine="360"/>
        <w:jc w:val="both"/>
      </w:pPr>
      <w:r w:rsidRPr="0011541A">
        <w:t xml:space="preserve">Sarah, Ryan, Katie and </w:t>
      </w:r>
      <w:proofErr w:type="spellStart"/>
      <w:r w:rsidRPr="0011541A">
        <w:t>Karyn</w:t>
      </w:r>
      <w:proofErr w:type="spellEnd"/>
      <w:r w:rsidRPr="0011541A">
        <w:t xml:space="preserve"> </w:t>
      </w:r>
      <w:r w:rsidR="00A3250D">
        <w:t xml:space="preserve">reported on their experiences </w:t>
      </w:r>
      <w:r w:rsidRPr="0011541A">
        <w:t>attend</w:t>
      </w:r>
      <w:r w:rsidR="00A3250D">
        <w:t xml:space="preserve">ing a </w:t>
      </w:r>
      <w:r w:rsidRPr="0011541A">
        <w:t>CBLD training session for new board members</w:t>
      </w:r>
      <w:r w:rsidR="003D41E2">
        <w:t xml:space="preserve"> conducted by CDS Consulting, and</w:t>
      </w:r>
      <w:r w:rsidRPr="0011541A">
        <w:t xml:space="preserve"> Dale and Stephanie </w:t>
      </w:r>
      <w:r w:rsidR="00A3250D">
        <w:t xml:space="preserve">reported on their </w:t>
      </w:r>
      <w:r w:rsidRPr="0011541A">
        <w:t>attend</w:t>
      </w:r>
      <w:r w:rsidR="00A3250D">
        <w:t>ance at the</w:t>
      </w:r>
      <w:r w:rsidRPr="0011541A">
        <w:t xml:space="preserve"> </w:t>
      </w:r>
      <w:r w:rsidR="00A3250D">
        <w:t xml:space="preserve">CBLD </w:t>
      </w:r>
      <w:r w:rsidR="003D41E2">
        <w:t>training</w:t>
      </w:r>
      <w:r w:rsidRPr="0011541A">
        <w:t xml:space="preserve"> focused on leadership. Participants </w:t>
      </w:r>
      <w:r w:rsidR="00175604">
        <w:t xml:space="preserve">overall </w:t>
      </w:r>
      <w:r w:rsidR="00A3250D">
        <w:t xml:space="preserve">found the </w:t>
      </w:r>
      <w:r w:rsidR="00175604">
        <w:t xml:space="preserve">program </w:t>
      </w:r>
      <w:r w:rsidR="00A3250D">
        <w:t>and encou</w:t>
      </w:r>
      <w:r w:rsidR="00B965B2">
        <w:t xml:space="preserve">nters with each </w:t>
      </w:r>
      <w:r w:rsidR="00A3250D">
        <w:t>other and</w:t>
      </w:r>
      <w:r w:rsidRPr="0011541A">
        <w:t xml:space="preserve"> board members from other c</w:t>
      </w:r>
      <w:r w:rsidR="00A3250D">
        <w:t>o</w:t>
      </w:r>
      <w:r w:rsidR="00175604">
        <w:t xml:space="preserve">-ops to be </w:t>
      </w:r>
      <w:r w:rsidRPr="0011541A">
        <w:t xml:space="preserve">interesting and worthwhile.  </w:t>
      </w:r>
      <w:r w:rsidR="001F7354" w:rsidRPr="0011541A">
        <w:t xml:space="preserve">  </w:t>
      </w:r>
    </w:p>
    <w:p w14:paraId="7B4CFED3" w14:textId="77777777" w:rsidR="00417A09" w:rsidRPr="0011541A" w:rsidRDefault="00417A09" w:rsidP="00B701B3"/>
    <w:p w14:paraId="6F2CC78B" w14:textId="68DBFBD7" w:rsidR="001C3490" w:rsidRPr="008C637B" w:rsidRDefault="00666A2C" w:rsidP="001C3490">
      <w:pPr>
        <w:numPr>
          <w:ilvl w:val="0"/>
          <w:numId w:val="4"/>
        </w:numPr>
        <w:rPr>
          <w:b/>
        </w:rPr>
      </w:pPr>
      <w:r w:rsidRPr="00175604">
        <w:t xml:space="preserve">       </w:t>
      </w:r>
      <w:r w:rsidR="006D706F" w:rsidRPr="00175604">
        <w:rPr>
          <w:b/>
        </w:rPr>
        <w:t>L</w:t>
      </w:r>
      <w:r w:rsidR="00F17F1F">
        <w:rPr>
          <w:b/>
        </w:rPr>
        <w:t>akewinds Organic Field Fund (“L</w:t>
      </w:r>
      <w:r w:rsidR="006D706F" w:rsidRPr="00175604">
        <w:rPr>
          <w:b/>
        </w:rPr>
        <w:t>OFF</w:t>
      </w:r>
      <w:r w:rsidR="00F17F1F">
        <w:rPr>
          <w:b/>
        </w:rPr>
        <w:t>”)</w:t>
      </w:r>
      <w:r w:rsidR="006D706F" w:rsidRPr="00175604">
        <w:rPr>
          <w:b/>
        </w:rPr>
        <w:t xml:space="preserve"> Committee Participation</w:t>
      </w:r>
      <w:r w:rsidR="00CA51E8">
        <w:rPr>
          <w:b/>
        </w:rPr>
        <w:t xml:space="preserve"> </w:t>
      </w:r>
      <w:r w:rsidR="001C3490" w:rsidRPr="008C637B">
        <w:rPr>
          <w:b/>
        </w:rPr>
        <w:tab/>
      </w:r>
    </w:p>
    <w:p w14:paraId="0ECCDC17" w14:textId="77777777" w:rsidR="0011541A" w:rsidRPr="0011541A" w:rsidRDefault="0011541A" w:rsidP="0011541A">
      <w:pPr>
        <w:ind w:left="360"/>
      </w:pPr>
    </w:p>
    <w:p w14:paraId="69120E28" w14:textId="5382D136" w:rsidR="006D706F" w:rsidRPr="009258B8" w:rsidRDefault="0060766D" w:rsidP="00F17F1F">
      <w:pPr>
        <w:ind w:left="360"/>
        <w:jc w:val="both"/>
      </w:pPr>
      <w:r w:rsidRPr="0011541A">
        <w:t xml:space="preserve">            Dale said applications are coming in for the LOFF grants.  </w:t>
      </w:r>
      <w:r w:rsidR="00FA1760" w:rsidRPr="0011541A">
        <w:t>We have $40,</w:t>
      </w:r>
      <w:r w:rsidRPr="0011541A">
        <w:t xml:space="preserve">000 </w:t>
      </w:r>
      <w:r w:rsidR="00FA1760" w:rsidRPr="0011541A">
        <w:t>in available funds this year, up from a possible $25,000 last year.  The sour</w:t>
      </w:r>
      <w:r w:rsidR="0011541A" w:rsidRPr="0011541A">
        <w:t>ce</w:t>
      </w:r>
      <w:r w:rsidR="00F17F1F">
        <w:t>s</w:t>
      </w:r>
      <w:r w:rsidR="0011541A" w:rsidRPr="0011541A">
        <w:t xml:space="preserve"> of the extra money are dona</w:t>
      </w:r>
      <w:r w:rsidR="00FA1760" w:rsidRPr="0011541A">
        <w:t>tions of patronage dividends from owners and marketing budget money that in past years has been spent on the annual food summit held at the MN Landscape Arboretum (which event was not held this year</w:t>
      </w:r>
      <w:r w:rsidRPr="0011541A">
        <w:t>).</w:t>
      </w:r>
      <w:r w:rsidR="00D91949" w:rsidRPr="0011541A">
        <w:t xml:space="preserve">  </w:t>
      </w:r>
      <w:r w:rsidR="00FA1760" w:rsidRPr="0011541A">
        <w:t xml:space="preserve">Dale invited interested Board members to participate in the committee that will review the applications and award the grants.  Tim, Ryan and Katie volunteered to participate, along with </w:t>
      </w:r>
      <w:r w:rsidR="00F17F1F">
        <w:t xml:space="preserve">various </w:t>
      </w:r>
      <w:r w:rsidR="00FA1760" w:rsidRPr="0011541A">
        <w:t xml:space="preserve">interested employees and </w:t>
      </w:r>
      <w:r w:rsidR="00055959" w:rsidRPr="0011541A">
        <w:t>owners</w:t>
      </w:r>
      <w:r w:rsidR="00F17F1F">
        <w:t xml:space="preserve"> to be determined</w:t>
      </w:r>
      <w:r w:rsidR="00FA1760" w:rsidRPr="0011541A">
        <w:t xml:space="preserve">.  </w:t>
      </w:r>
      <w:r w:rsidR="00055959" w:rsidRPr="0011541A">
        <w:t>Grant a</w:t>
      </w:r>
      <w:r w:rsidR="003774A6" w:rsidRPr="0011541A">
        <w:t xml:space="preserve">pplications </w:t>
      </w:r>
      <w:r w:rsidR="00055959" w:rsidRPr="0011541A">
        <w:t xml:space="preserve">are </w:t>
      </w:r>
      <w:r w:rsidR="003774A6" w:rsidRPr="0011541A">
        <w:t>due Feb</w:t>
      </w:r>
      <w:r w:rsidR="00055959" w:rsidRPr="0011541A">
        <w:t>ruary</w:t>
      </w:r>
      <w:r w:rsidR="003774A6" w:rsidRPr="0011541A">
        <w:t xml:space="preserve"> 6.  </w:t>
      </w:r>
      <w:r w:rsidR="00055959" w:rsidRPr="0011541A">
        <w:t xml:space="preserve">Winners will be announced on social media and </w:t>
      </w:r>
      <w:r w:rsidR="00F17F1F">
        <w:t xml:space="preserve">in </w:t>
      </w:r>
      <w:r w:rsidR="00055959" w:rsidRPr="0011541A">
        <w:t>the newsletter the second week of March</w:t>
      </w:r>
      <w:r w:rsidR="00D91949" w:rsidRPr="0011541A">
        <w:t>.</w:t>
      </w:r>
    </w:p>
    <w:p w14:paraId="5B23C4A2" w14:textId="77777777" w:rsidR="006D706F" w:rsidRDefault="006D706F" w:rsidP="00F17F1F">
      <w:pPr>
        <w:ind w:left="360"/>
        <w:jc w:val="both"/>
        <w:rPr>
          <w:b/>
        </w:rPr>
      </w:pPr>
    </w:p>
    <w:p w14:paraId="49F68617" w14:textId="77777777" w:rsidR="00CA51E8" w:rsidRPr="0011541A" w:rsidRDefault="00CA51E8" w:rsidP="00F17F1F">
      <w:pPr>
        <w:ind w:left="360"/>
        <w:jc w:val="both"/>
        <w:rPr>
          <w:b/>
        </w:rPr>
      </w:pPr>
    </w:p>
    <w:p w14:paraId="7E1BCE7B" w14:textId="5703DB07" w:rsidR="00447E08" w:rsidRDefault="006D706F" w:rsidP="00447E08">
      <w:pPr>
        <w:numPr>
          <w:ilvl w:val="0"/>
          <w:numId w:val="4"/>
        </w:numPr>
        <w:jc w:val="both"/>
      </w:pPr>
      <w:r w:rsidRPr="0011541A">
        <w:t xml:space="preserve">       </w:t>
      </w:r>
      <w:r w:rsidRPr="008C637B">
        <w:rPr>
          <w:b/>
        </w:rPr>
        <w:t>Policy Template Recommendation</w:t>
      </w:r>
      <w:r w:rsidRPr="0011541A">
        <w:t xml:space="preserve"> </w:t>
      </w:r>
    </w:p>
    <w:p w14:paraId="5D99219F" w14:textId="77777777" w:rsidR="00447E08" w:rsidRDefault="00447E08" w:rsidP="00447E08">
      <w:pPr>
        <w:ind w:left="360"/>
        <w:jc w:val="both"/>
      </w:pPr>
    </w:p>
    <w:p w14:paraId="56ABB085" w14:textId="394B8CE0" w:rsidR="00447E08" w:rsidRPr="00B30D94" w:rsidRDefault="00447E08" w:rsidP="00F17F1F">
      <w:pPr>
        <w:ind w:left="360" w:firstLine="360"/>
        <w:jc w:val="both"/>
      </w:pPr>
      <w:r>
        <w:t xml:space="preserve">Steph summarized the </w:t>
      </w:r>
      <w:r w:rsidRPr="0011541A">
        <w:t>Exec</w:t>
      </w:r>
      <w:r>
        <w:t xml:space="preserve">utive Committee’s work comparing the co-op’s current governance policies against template policies developed by CBLD.  </w:t>
      </w:r>
      <w:r w:rsidRPr="00B30D94">
        <w:t>The template policies represent an amalgamation of more or less “best practices” among co-ops across the nation, as compiled and refined by CBLD.</w:t>
      </w:r>
      <w:r w:rsidR="001D6E54" w:rsidRPr="00B30D94">
        <w:t xml:space="preserve"> </w:t>
      </w:r>
      <w:r w:rsidRPr="00B30D94">
        <w:t>T</w:t>
      </w:r>
      <w:r>
        <w:t xml:space="preserve">he Executive Committee believes it would be beneficial to Lakewinds for the Board to adopt the CBLD policies, as modified by some of Lakewinds current board policies, most notably in the area of Executive Responsibilities. CBLD’s template uses the terminology “Executive Limitations” instead of “Executive Responsibilities”.  The Executive Committee believes that phrasing Board guidance to our General Manager as limitations rather than responsibilities is less clear and projects a more negative tone to the GM than desirable.  The Board proceeded to walk through a </w:t>
      </w:r>
      <w:proofErr w:type="gramStart"/>
      <w:r>
        <w:t>revised  Executive</w:t>
      </w:r>
      <w:proofErr w:type="gramEnd"/>
      <w:r w:rsidR="00B30D94">
        <w:t xml:space="preserve"> </w:t>
      </w:r>
      <w:r>
        <w:t xml:space="preserve">Responsibility section of the Board policies and made various additional modifications.  Tracy will incorporate the Board’s comments and circulate an updated draft </w:t>
      </w:r>
      <w:r w:rsidRPr="00B30D94">
        <w:t>to the Board. The Board will work toward adopting an updated Board Policy Register in the near future.</w:t>
      </w:r>
    </w:p>
    <w:p w14:paraId="7231DF26" w14:textId="77777777" w:rsidR="00447E08" w:rsidRPr="00B30D94" w:rsidRDefault="00447E08" w:rsidP="00447E08">
      <w:pPr>
        <w:jc w:val="both"/>
      </w:pPr>
    </w:p>
    <w:p w14:paraId="11CF8322" w14:textId="4C234473" w:rsidR="00447E08" w:rsidRPr="00B30D94" w:rsidRDefault="00F17F1F" w:rsidP="00447E08">
      <w:pPr>
        <w:numPr>
          <w:ilvl w:val="0"/>
          <w:numId w:val="4"/>
        </w:numPr>
        <w:jc w:val="both"/>
        <w:rPr>
          <w:b/>
        </w:rPr>
      </w:pPr>
      <w:r w:rsidRPr="00B30D94">
        <w:rPr>
          <w:b/>
        </w:rPr>
        <w:t xml:space="preserve">      </w:t>
      </w:r>
      <w:r w:rsidR="00447E08" w:rsidRPr="00B30D94">
        <w:rPr>
          <w:b/>
        </w:rPr>
        <w:t>Upcoming Items</w:t>
      </w:r>
    </w:p>
    <w:p w14:paraId="3D308D3C" w14:textId="77777777" w:rsidR="00447E08" w:rsidRPr="00B30D94" w:rsidRDefault="00447E08" w:rsidP="00447E08">
      <w:pPr>
        <w:ind w:left="360"/>
        <w:jc w:val="both"/>
      </w:pPr>
    </w:p>
    <w:p w14:paraId="2D0EDDE2" w14:textId="31CD7550" w:rsidR="009258B8" w:rsidRPr="00B30D94" w:rsidRDefault="009258B8" w:rsidP="00447E08">
      <w:pPr>
        <w:numPr>
          <w:ilvl w:val="1"/>
          <w:numId w:val="4"/>
        </w:numPr>
        <w:jc w:val="both"/>
      </w:pPr>
      <w:r w:rsidRPr="00B30D94">
        <w:rPr>
          <w:u w:val="single"/>
        </w:rPr>
        <w:t>Newsletter:</w:t>
      </w:r>
      <w:r w:rsidRPr="00B30D94">
        <w:t xml:space="preserve">  Sarah volunteered to write the next Board View column in the newsletter</w:t>
      </w:r>
      <w:r w:rsidR="00AD235E" w:rsidRPr="00B30D94">
        <w:t>, followed by</w:t>
      </w:r>
      <w:r w:rsidRPr="00B30D94">
        <w:t xml:space="preserve"> Ryan.  Dale wil</w:t>
      </w:r>
      <w:r w:rsidR="00AD235E" w:rsidRPr="00B30D94">
        <w:t xml:space="preserve">l check into whether </w:t>
      </w:r>
      <w:proofErr w:type="gramStart"/>
      <w:r w:rsidR="00AD235E" w:rsidRPr="00B30D94">
        <w:t xml:space="preserve">newsletter </w:t>
      </w:r>
      <w:r w:rsidRPr="00B30D94">
        <w:t>mailing</w:t>
      </w:r>
      <w:proofErr w:type="gramEnd"/>
      <w:r w:rsidRPr="00B30D94">
        <w:t xml:space="preserve"> costs can be reduced by having interested owners opt out of receiving paper newsletters.  Currently the newsletter is sent to all owners via mail, and is available via opt-in email as well as being published online and available in our stores.</w:t>
      </w:r>
    </w:p>
    <w:p w14:paraId="321DD2E6" w14:textId="77777777" w:rsidR="00447E08" w:rsidRPr="00B30D94" w:rsidRDefault="00447E08" w:rsidP="00447E08">
      <w:pPr>
        <w:ind w:left="1080"/>
        <w:jc w:val="both"/>
      </w:pPr>
    </w:p>
    <w:p w14:paraId="5F3545B4" w14:textId="005403AE" w:rsidR="00447E08" w:rsidRPr="00B30D94" w:rsidRDefault="00447E08" w:rsidP="00447E08">
      <w:pPr>
        <w:numPr>
          <w:ilvl w:val="1"/>
          <w:numId w:val="4"/>
        </w:numPr>
        <w:jc w:val="both"/>
      </w:pPr>
      <w:r w:rsidRPr="00B30D94">
        <w:rPr>
          <w:u w:val="single"/>
        </w:rPr>
        <w:t>CCMA.</w:t>
      </w:r>
      <w:r w:rsidRPr="00B30D94">
        <w:t xml:space="preserve">  The Consumer Cooperative Management Association’s annual meeting will be held in Boise, ID this coming June.  Board members were encouraged to express their interest in attending, budget permitting.  </w:t>
      </w:r>
    </w:p>
    <w:p w14:paraId="344A9A51" w14:textId="77777777" w:rsidR="009258B8" w:rsidRPr="00B30D94" w:rsidRDefault="009258B8" w:rsidP="00661638">
      <w:pPr>
        <w:ind w:left="360" w:firstLine="360"/>
        <w:jc w:val="both"/>
        <w:rPr>
          <w:b/>
        </w:rPr>
      </w:pPr>
    </w:p>
    <w:p w14:paraId="681F19C4" w14:textId="2F7BB00D" w:rsidR="00B32DE5" w:rsidRPr="00B30D94" w:rsidRDefault="00B32DE5" w:rsidP="008C637B">
      <w:pPr>
        <w:ind w:left="360"/>
        <w:jc w:val="both"/>
        <w:rPr>
          <w:b/>
          <w:i/>
        </w:rPr>
      </w:pPr>
    </w:p>
    <w:p w14:paraId="7852924A" w14:textId="1523BFF1" w:rsidR="008C637B" w:rsidRPr="00B30D94" w:rsidRDefault="008C637B" w:rsidP="008C637B">
      <w:pPr>
        <w:ind w:firstLine="360"/>
        <w:jc w:val="both"/>
        <w:rPr>
          <w:b/>
        </w:rPr>
      </w:pPr>
      <w:r w:rsidRPr="00B30D94">
        <w:rPr>
          <w:i/>
        </w:rPr>
        <w:t>The Board went into Executive Session at 8:16 p.m</w:t>
      </w:r>
      <w:r w:rsidRPr="00B30D94">
        <w:rPr>
          <w:b/>
          <w:i/>
        </w:rPr>
        <w:t>.</w:t>
      </w:r>
    </w:p>
    <w:p w14:paraId="2FA4D9E9" w14:textId="77777777" w:rsidR="001F7354" w:rsidRPr="00B30D94" w:rsidRDefault="001F7354" w:rsidP="001F7354">
      <w:pPr>
        <w:jc w:val="both"/>
        <w:rPr>
          <w:b/>
        </w:rPr>
      </w:pPr>
    </w:p>
    <w:p w14:paraId="3408DCA6" w14:textId="3887C65B" w:rsidR="007C4DB1" w:rsidRPr="00B30D94" w:rsidRDefault="00CC0D9A" w:rsidP="00B604C5">
      <w:pPr>
        <w:numPr>
          <w:ilvl w:val="0"/>
          <w:numId w:val="4"/>
        </w:numPr>
        <w:tabs>
          <w:tab w:val="left" w:pos="3000"/>
        </w:tabs>
        <w:jc w:val="both"/>
        <w:rPr>
          <w:b/>
        </w:rPr>
      </w:pPr>
      <w:r w:rsidRPr="00B30D94">
        <w:t xml:space="preserve">       </w:t>
      </w:r>
      <w:r w:rsidR="006D706F" w:rsidRPr="00B30D94">
        <w:rPr>
          <w:b/>
        </w:rPr>
        <w:t>Executive</w:t>
      </w:r>
      <w:r w:rsidRPr="00B30D94">
        <w:rPr>
          <w:b/>
        </w:rPr>
        <w:t xml:space="preserve"> Session</w:t>
      </w:r>
      <w:r w:rsidR="008C637B" w:rsidRPr="00B30D94">
        <w:t xml:space="preserve"> (c</w:t>
      </w:r>
      <w:r w:rsidR="006D706F" w:rsidRPr="00B30D94">
        <w:t>losed)</w:t>
      </w:r>
    </w:p>
    <w:p w14:paraId="6A0EEB43" w14:textId="77777777" w:rsidR="0059053D" w:rsidRPr="00B30D94" w:rsidRDefault="0059053D" w:rsidP="0059053D">
      <w:pPr>
        <w:tabs>
          <w:tab w:val="left" w:pos="3000"/>
        </w:tabs>
        <w:jc w:val="both"/>
        <w:rPr>
          <w:b/>
        </w:rPr>
      </w:pPr>
    </w:p>
    <w:p w14:paraId="755C5795" w14:textId="4B618C5C" w:rsidR="00B62E24" w:rsidRPr="00B30D94" w:rsidRDefault="0059053D" w:rsidP="008C637B">
      <w:pPr>
        <w:ind w:firstLine="360"/>
        <w:jc w:val="both"/>
      </w:pPr>
      <w:r w:rsidRPr="00B30D94">
        <w:t xml:space="preserve"> </w:t>
      </w:r>
    </w:p>
    <w:p w14:paraId="06FA6996" w14:textId="77777777" w:rsidR="0011541A" w:rsidRPr="00B30D94" w:rsidRDefault="008755FD" w:rsidP="00610CFF">
      <w:pPr>
        <w:jc w:val="both"/>
      </w:pPr>
      <w:r w:rsidRPr="00B30D94">
        <w:rPr>
          <w:i/>
        </w:rPr>
        <w:t xml:space="preserve">The meeting was </w:t>
      </w:r>
      <w:r w:rsidR="00354CE4" w:rsidRPr="00B30D94">
        <w:rPr>
          <w:i/>
        </w:rPr>
        <w:t>re</w:t>
      </w:r>
      <w:r w:rsidR="00935C57" w:rsidRPr="00B30D94">
        <w:rPr>
          <w:i/>
        </w:rPr>
        <w:t>o</w:t>
      </w:r>
      <w:r w:rsidR="003C5A60" w:rsidRPr="00B30D94">
        <w:rPr>
          <w:i/>
        </w:rPr>
        <w:t>pened</w:t>
      </w:r>
      <w:r w:rsidR="00A87F15" w:rsidRPr="00B30D94">
        <w:rPr>
          <w:i/>
        </w:rPr>
        <w:t xml:space="preserve"> and</w:t>
      </w:r>
      <w:r w:rsidR="003C5A60" w:rsidRPr="00B30D94">
        <w:rPr>
          <w:i/>
        </w:rPr>
        <w:t xml:space="preserve"> a motion for adjournment made and seconded.</w:t>
      </w:r>
      <w:r w:rsidR="003C5A60" w:rsidRPr="00B30D94">
        <w:t xml:space="preserve">  </w:t>
      </w:r>
    </w:p>
    <w:p w14:paraId="61C2DA83" w14:textId="77777777" w:rsidR="0011541A" w:rsidRPr="00B30D94" w:rsidRDefault="0011541A" w:rsidP="00610CFF">
      <w:pPr>
        <w:jc w:val="both"/>
      </w:pPr>
    </w:p>
    <w:p w14:paraId="73D70C7E" w14:textId="0D225165" w:rsidR="008F0676" w:rsidRPr="00B30D94" w:rsidRDefault="003C5A60" w:rsidP="00610CFF">
      <w:pPr>
        <w:jc w:val="both"/>
      </w:pPr>
      <w:r w:rsidRPr="00B30D94">
        <w:t xml:space="preserve">The meeting was </w:t>
      </w:r>
      <w:r w:rsidR="00433FF3" w:rsidRPr="00B30D94">
        <w:t xml:space="preserve">adjourned at </w:t>
      </w:r>
      <w:r w:rsidR="001D0867" w:rsidRPr="00B30D94">
        <w:t>8</w:t>
      </w:r>
      <w:r w:rsidR="0011541A" w:rsidRPr="00B30D94">
        <w:t>:</w:t>
      </w:r>
      <w:r w:rsidR="001D0867" w:rsidRPr="00B30D94">
        <w:t>27</w:t>
      </w:r>
      <w:r w:rsidR="0011541A" w:rsidRPr="00B30D94">
        <w:t xml:space="preserve"> </w:t>
      </w:r>
      <w:r w:rsidR="0001138C" w:rsidRPr="00B30D94">
        <w:t>p.m</w:t>
      </w:r>
      <w:r w:rsidR="00433FF3" w:rsidRPr="00B30D94">
        <w:t>.</w:t>
      </w:r>
    </w:p>
    <w:sectPr w:rsidR="008F0676" w:rsidRPr="00B30D94" w:rsidSect="00DC4025">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A3250D" w:rsidRDefault="00A3250D" w:rsidP="001F3A8D">
      <w:r>
        <w:separator/>
      </w:r>
    </w:p>
  </w:endnote>
  <w:endnote w:type="continuationSeparator" w:id="0">
    <w:p w14:paraId="1B2E92EC" w14:textId="77777777" w:rsidR="00A3250D" w:rsidRDefault="00A3250D"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6287" w14:textId="77777777" w:rsidR="00A3250D" w:rsidRDefault="00A3250D"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2235F9" w14:textId="77777777" w:rsidR="00A3250D" w:rsidRDefault="00A325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0C5C" w14:textId="77777777" w:rsidR="00A3250D" w:rsidRDefault="00A3250D"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6BD">
      <w:rPr>
        <w:rStyle w:val="PageNumber"/>
        <w:noProof/>
      </w:rPr>
      <w:t>3</w:t>
    </w:r>
    <w:r>
      <w:rPr>
        <w:rStyle w:val="PageNumber"/>
      </w:rPr>
      <w:fldChar w:fldCharType="end"/>
    </w:r>
  </w:p>
  <w:p w14:paraId="7B0A8256" w14:textId="77777777" w:rsidR="00A3250D" w:rsidRDefault="00A325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A3250D" w:rsidRDefault="00A3250D" w:rsidP="001F3A8D">
      <w:r>
        <w:separator/>
      </w:r>
    </w:p>
  </w:footnote>
  <w:footnote w:type="continuationSeparator" w:id="0">
    <w:p w14:paraId="48256BD5" w14:textId="77777777" w:rsidR="00A3250D" w:rsidRDefault="00A3250D"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ACB92" w14:textId="77777777" w:rsidR="00A3250D" w:rsidRPr="004D05F2" w:rsidRDefault="00A3250D" w:rsidP="00E64959">
    <w:pPr>
      <w:pStyle w:val="NoSpacing"/>
      <w:rPr>
        <w:rFonts w:ascii="Calibri" w:hAnsi="Calibri" w:cs="Calibri"/>
        <w:sz w:val="22"/>
        <w:szCs w:val="22"/>
      </w:rPr>
    </w:pPr>
    <w:r w:rsidRPr="004D05F2">
      <w:rPr>
        <w:rFonts w:ascii="Calibri" w:hAnsi="Calibri" w:cs="Calibri"/>
        <w:sz w:val="22"/>
        <w:szCs w:val="22"/>
      </w:rPr>
      <w:t xml:space="preserve">GM Report </w:t>
    </w:r>
  </w:p>
  <w:p w14:paraId="0D309F45" w14:textId="77777777" w:rsidR="00A3250D" w:rsidRPr="004D05F2" w:rsidRDefault="00A3250D" w:rsidP="00E64959">
    <w:pPr>
      <w:rPr>
        <w:rFonts w:ascii="Calibri" w:hAnsi="Calibri" w:cs="Calibri"/>
        <w:sz w:val="22"/>
        <w:szCs w:val="22"/>
      </w:rPr>
    </w:pPr>
    <w:r>
      <w:rPr>
        <w:rFonts w:ascii="Calibri" w:hAnsi="Calibri" w:cs="Calibri"/>
        <w:sz w:val="22"/>
        <w:szCs w:val="22"/>
      </w:rPr>
      <w:t>January 26, 2015</w:t>
    </w:r>
  </w:p>
  <w:p w14:paraId="1D5ADDE1" w14:textId="77777777" w:rsidR="00A3250D" w:rsidRDefault="00A3250D" w:rsidP="00E64959">
    <w:pPr>
      <w:rPr>
        <w:rFonts w:ascii="Calibri" w:hAnsi="Calibri" w:cs="Calibri"/>
        <w:sz w:val="22"/>
        <w:szCs w:val="22"/>
      </w:rPr>
    </w:pPr>
    <w:r w:rsidRPr="004D05F2">
      <w:rPr>
        <w:rFonts w:ascii="Calibri" w:hAnsi="Calibri" w:cs="Calibri"/>
        <w:sz w:val="22"/>
        <w:szCs w:val="22"/>
      </w:rPr>
      <w:t>Page Two</w:t>
    </w:r>
  </w:p>
  <w:p w14:paraId="03498166" w14:textId="77777777" w:rsidR="00A3250D" w:rsidRDefault="00A3250D" w:rsidP="001F3A8D">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168B" w14:textId="59580873" w:rsidR="00A3250D" w:rsidRDefault="004F2D8B" w:rsidP="003C3083">
    <w:pPr>
      <w:pStyle w:val="Header"/>
      <w:jc w:val="right"/>
    </w:pPr>
    <w:r>
      <w:t xml:space="preserve">Final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A7C39" w14:textId="4376516D" w:rsidR="00A3250D" w:rsidRPr="004D05F2" w:rsidRDefault="004F2D8B" w:rsidP="00E64959">
    <w:pPr>
      <w:pStyle w:val="NoSpacing"/>
      <w:rPr>
        <w:rFonts w:ascii="Calibri" w:hAnsi="Calibri" w:cs="Calibri"/>
        <w:sz w:val="22"/>
        <w:szCs w:val="22"/>
      </w:rPr>
    </w:pPr>
    <w:r>
      <w:rPr>
        <w:rFonts w:ascii="Calibri" w:hAnsi="Calibri" w:cs="Calibri"/>
        <w:sz w:val="22"/>
        <w:szCs w:val="22"/>
      </w:rPr>
      <w:t>Lakewinds Minutes</w:t>
    </w:r>
  </w:p>
  <w:p w14:paraId="50DC75A4" w14:textId="77777777" w:rsidR="00A3250D" w:rsidRPr="004D05F2" w:rsidRDefault="00A3250D" w:rsidP="00E64959">
    <w:pPr>
      <w:rPr>
        <w:rFonts w:ascii="Calibri" w:hAnsi="Calibri" w:cs="Calibri"/>
        <w:sz w:val="22"/>
        <w:szCs w:val="22"/>
      </w:rPr>
    </w:pPr>
    <w:r>
      <w:rPr>
        <w:rFonts w:ascii="Calibri" w:hAnsi="Calibri" w:cs="Calibri"/>
        <w:sz w:val="22"/>
        <w:szCs w:val="22"/>
      </w:rPr>
      <w:t>January 26, 2015</w:t>
    </w:r>
  </w:p>
  <w:p w14:paraId="3499F3BD" w14:textId="7EE852F8" w:rsidR="00A3250D" w:rsidRDefault="00F17F1F" w:rsidP="00E64959">
    <w:pPr>
      <w:rPr>
        <w:rFonts w:ascii="Calibri" w:hAnsi="Calibri" w:cs="Calibri"/>
        <w:sz w:val="22"/>
        <w:szCs w:val="22"/>
      </w:rPr>
    </w:pPr>
    <w:r>
      <w:rPr>
        <w:rFonts w:ascii="Calibri" w:hAnsi="Calibri" w:cs="Calibri"/>
        <w:sz w:val="22"/>
        <w:szCs w:val="22"/>
      </w:rPr>
      <w:t>Page Three</w:t>
    </w:r>
  </w:p>
  <w:p w14:paraId="1128675D" w14:textId="77777777" w:rsidR="00A3250D" w:rsidRDefault="00A3250D" w:rsidP="001F3A8D">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236C" w14:textId="0E2D7DC1" w:rsidR="00A3250D" w:rsidRPr="004D05F2" w:rsidRDefault="004F2D8B" w:rsidP="001443FF">
    <w:pPr>
      <w:pStyle w:val="NoSpacing"/>
      <w:rPr>
        <w:rFonts w:ascii="Calibri" w:hAnsi="Calibri" w:cs="Calibri"/>
        <w:sz w:val="22"/>
        <w:szCs w:val="22"/>
      </w:rPr>
    </w:pPr>
    <w:r>
      <w:rPr>
        <w:rFonts w:ascii="Calibri" w:hAnsi="Calibri" w:cs="Calibri"/>
        <w:sz w:val="22"/>
        <w:szCs w:val="22"/>
      </w:rPr>
      <w:t>Lakewinds Minutes</w:t>
    </w:r>
  </w:p>
  <w:p w14:paraId="0E27AF38" w14:textId="77777777" w:rsidR="00A3250D" w:rsidRPr="004D05F2" w:rsidRDefault="00A3250D" w:rsidP="001443FF">
    <w:pPr>
      <w:rPr>
        <w:rFonts w:ascii="Calibri" w:hAnsi="Calibri" w:cs="Calibri"/>
        <w:sz w:val="22"/>
        <w:szCs w:val="22"/>
      </w:rPr>
    </w:pPr>
    <w:r>
      <w:rPr>
        <w:rFonts w:ascii="Calibri" w:hAnsi="Calibri" w:cs="Calibri"/>
        <w:sz w:val="22"/>
        <w:szCs w:val="22"/>
      </w:rPr>
      <w:t>January 26, 2015</w:t>
    </w:r>
  </w:p>
  <w:p w14:paraId="2379A7AD" w14:textId="77777777" w:rsidR="00A3250D" w:rsidRDefault="00A3250D" w:rsidP="001443FF">
    <w:pPr>
      <w:rPr>
        <w:rFonts w:ascii="Calibri" w:hAnsi="Calibri" w:cs="Calibri"/>
        <w:sz w:val="22"/>
        <w:szCs w:val="22"/>
      </w:rPr>
    </w:pPr>
    <w:r w:rsidRPr="004D05F2">
      <w:rPr>
        <w:rFonts w:ascii="Calibri" w:hAnsi="Calibri" w:cs="Calibri"/>
        <w:sz w:val="22"/>
        <w:szCs w:val="22"/>
      </w:rPr>
      <w:t>Page Two</w:t>
    </w:r>
  </w:p>
  <w:p w14:paraId="53E58FA8" w14:textId="28C4FE11" w:rsidR="00A3250D" w:rsidRDefault="00A3250D" w:rsidP="003C3083">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52539"/>
    <w:multiLevelType w:val="hybridMultilevel"/>
    <w:tmpl w:val="463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D43FD"/>
    <w:multiLevelType w:val="hybridMultilevel"/>
    <w:tmpl w:val="E68AE8E6"/>
    <w:lvl w:ilvl="0" w:tplc="DDD84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1809EA"/>
    <w:multiLevelType w:val="hybridMultilevel"/>
    <w:tmpl w:val="1CE6E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570D4389"/>
    <w:multiLevelType w:val="hybridMultilevel"/>
    <w:tmpl w:val="402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ED5E50"/>
    <w:multiLevelType w:val="hybridMultilevel"/>
    <w:tmpl w:val="BC4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11"/>
  </w:num>
  <w:num w:numId="5">
    <w:abstractNumId w:val="9"/>
  </w:num>
  <w:num w:numId="6">
    <w:abstractNumId w:val="4"/>
  </w:num>
  <w:num w:numId="7">
    <w:abstractNumId w:val="6"/>
  </w:num>
  <w:num w:numId="8">
    <w:abstractNumId w:val="3"/>
  </w:num>
  <w:num w:numId="9">
    <w:abstractNumId w:val="8"/>
  </w:num>
  <w:num w:numId="10">
    <w:abstractNumId w:val="7"/>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3A41"/>
    <w:rsid w:val="00004E47"/>
    <w:rsid w:val="0001138C"/>
    <w:rsid w:val="00012FCE"/>
    <w:rsid w:val="000133C1"/>
    <w:rsid w:val="00014916"/>
    <w:rsid w:val="00023592"/>
    <w:rsid w:val="00026F98"/>
    <w:rsid w:val="000301BB"/>
    <w:rsid w:val="0003747C"/>
    <w:rsid w:val="00042425"/>
    <w:rsid w:val="00055959"/>
    <w:rsid w:val="000576C0"/>
    <w:rsid w:val="00064F67"/>
    <w:rsid w:val="000657F4"/>
    <w:rsid w:val="00073B52"/>
    <w:rsid w:val="00074DCE"/>
    <w:rsid w:val="00080F12"/>
    <w:rsid w:val="000921E5"/>
    <w:rsid w:val="00095E92"/>
    <w:rsid w:val="000A191D"/>
    <w:rsid w:val="000C104C"/>
    <w:rsid w:val="000C2FC8"/>
    <w:rsid w:val="000C7AEB"/>
    <w:rsid w:val="000D036F"/>
    <w:rsid w:val="000D0900"/>
    <w:rsid w:val="000D6CFD"/>
    <w:rsid w:val="000F49AA"/>
    <w:rsid w:val="000F5979"/>
    <w:rsid w:val="001036B1"/>
    <w:rsid w:val="00105E11"/>
    <w:rsid w:val="00110857"/>
    <w:rsid w:val="0011541A"/>
    <w:rsid w:val="0014434A"/>
    <w:rsid w:val="001443FF"/>
    <w:rsid w:val="001540D7"/>
    <w:rsid w:val="001634AE"/>
    <w:rsid w:val="001702BE"/>
    <w:rsid w:val="00170B9D"/>
    <w:rsid w:val="00171C4E"/>
    <w:rsid w:val="00171F58"/>
    <w:rsid w:val="00175604"/>
    <w:rsid w:val="0018378B"/>
    <w:rsid w:val="00183905"/>
    <w:rsid w:val="0018640D"/>
    <w:rsid w:val="001A70FD"/>
    <w:rsid w:val="001B5118"/>
    <w:rsid w:val="001C3490"/>
    <w:rsid w:val="001C3725"/>
    <w:rsid w:val="001D085F"/>
    <w:rsid w:val="001D0867"/>
    <w:rsid w:val="001D1F6E"/>
    <w:rsid w:val="001D4F56"/>
    <w:rsid w:val="001D62E3"/>
    <w:rsid w:val="001D6E54"/>
    <w:rsid w:val="001E019B"/>
    <w:rsid w:val="001E474F"/>
    <w:rsid w:val="001F0716"/>
    <w:rsid w:val="001F0D26"/>
    <w:rsid w:val="001F3A8D"/>
    <w:rsid w:val="001F5E72"/>
    <w:rsid w:val="001F7354"/>
    <w:rsid w:val="00207E53"/>
    <w:rsid w:val="00210F6B"/>
    <w:rsid w:val="002131C5"/>
    <w:rsid w:val="00243C72"/>
    <w:rsid w:val="00254C18"/>
    <w:rsid w:val="00270D95"/>
    <w:rsid w:val="00271EC2"/>
    <w:rsid w:val="00272701"/>
    <w:rsid w:val="002957C4"/>
    <w:rsid w:val="002A25DD"/>
    <w:rsid w:val="002A44A6"/>
    <w:rsid w:val="002B4611"/>
    <w:rsid w:val="002B7867"/>
    <w:rsid w:val="002C55FE"/>
    <w:rsid w:val="002C729E"/>
    <w:rsid w:val="003046E0"/>
    <w:rsid w:val="00314935"/>
    <w:rsid w:val="00317405"/>
    <w:rsid w:val="00321625"/>
    <w:rsid w:val="00326A3D"/>
    <w:rsid w:val="00334A39"/>
    <w:rsid w:val="003527CA"/>
    <w:rsid w:val="00354BAA"/>
    <w:rsid w:val="00354CE4"/>
    <w:rsid w:val="003558DA"/>
    <w:rsid w:val="00371031"/>
    <w:rsid w:val="00376662"/>
    <w:rsid w:val="003774A6"/>
    <w:rsid w:val="00382961"/>
    <w:rsid w:val="00391768"/>
    <w:rsid w:val="0039358C"/>
    <w:rsid w:val="003A0FE4"/>
    <w:rsid w:val="003A1DBB"/>
    <w:rsid w:val="003B0E3C"/>
    <w:rsid w:val="003C0E18"/>
    <w:rsid w:val="003C3083"/>
    <w:rsid w:val="003C5A60"/>
    <w:rsid w:val="003D2242"/>
    <w:rsid w:val="003D41E2"/>
    <w:rsid w:val="003D576C"/>
    <w:rsid w:val="003E6A2B"/>
    <w:rsid w:val="003F2F2C"/>
    <w:rsid w:val="003F2F53"/>
    <w:rsid w:val="003F6FA0"/>
    <w:rsid w:val="00413569"/>
    <w:rsid w:val="004140FC"/>
    <w:rsid w:val="00417A09"/>
    <w:rsid w:val="0042373E"/>
    <w:rsid w:val="00424D55"/>
    <w:rsid w:val="00433FF3"/>
    <w:rsid w:val="00437780"/>
    <w:rsid w:val="00440A70"/>
    <w:rsid w:val="00447E08"/>
    <w:rsid w:val="00450FDA"/>
    <w:rsid w:val="004548AF"/>
    <w:rsid w:val="00467F99"/>
    <w:rsid w:val="00484D65"/>
    <w:rsid w:val="004A3247"/>
    <w:rsid w:val="004C5A57"/>
    <w:rsid w:val="004C61C1"/>
    <w:rsid w:val="004D1320"/>
    <w:rsid w:val="004D432A"/>
    <w:rsid w:val="004D4B7A"/>
    <w:rsid w:val="004D52F5"/>
    <w:rsid w:val="004E014C"/>
    <w:rsid w:val="004E1453"/>
    <w:rsid w:val="004E4319"/>
    <w:rsid w:val="004E7B39"/>
    <w:rsid w:val="004F2D8B"/>
    <w:rsid w:val="00507B52"/>
    <w:rsid w:val="00512B98"/>
    <w:rsid w:val="00520F21"/>
    <w:rsid w:val="005228F4"/>
    <w:rsid w:val="005233A4"/>
    <w:rsid w:val="00532E61"/>
    <w:rsid w:val="005424F6"/>
    <w:rsid w:val="00550D6A"/>
    <w:rsid w:val="00563844"/>
    <w:rsid w:val="0059053D"/>
    <w:rsid w:val="0059136F"/>
    <w:rsid w:val="0059154F"/>
    <w:rsid w:val="00593348"/>
    <w:rsid w:val="005B450E"/>
    <w:rsid w:val="005C0B42"/>
    <w:rsid w:val="005C5B9D"/>
    <w:rsid w:val="005C7AE3"/>
    <w:rsid w:val="005D010E"/>
    <w:rsid w:val="005F5A5A"/>
    <w:rsid w:val="006058B6"/>
    <w:rsid w:val="00605C19"/>
    <w:rsid w:val="00606D4B"/>
    <w:rsid w:val="0060766D"/>
    <w:rsid w:val="00607925"/>
    <w:rsid w:val="00607C3C"/>
    <w:rsid w:val="00610CFF"/>
    <w:rsid w:val="006149B1"/>
    <w:rsid w:val="00617C74"/>
    <w:rsid w:val="006307CC"/>
    <w:rsid w:val="00630BBB"/>
    <w:rsid w:val="00635717"/>
    <w:rsid w:val="00637CC7"/>
    <w:rsid w:val="00637E0D"/>
    <w:rsid w:val="00640D36"/>
    <w:rsid w:val="0065185F"/>
    <w:rsid w:val="006536EC"/>
    <w:rsid w:val="00661638"/>
    <w:rsid w:val="00664BED"/>
    <w:rsid w:val="00666A2C"/>
    <w:rsid w:val="0067316C"/>
    <w:rsid w:val="00674763"/>
    <w:rsid w:val="0067558A"/>
    <w:rsid w:val="006A139F"/>
    <w:rsid w:val="006B0C90"/>
    <w:rsid w:val="006C035F"/>
    <w:rsid w:val="006C1DA5"/>
    <w:rsid w:val="006C3379"/>
    <w:rsid w:val="006D706F"/>
    <w:rsid w:val="006E4F6B"/>
    <w:rsid w:val="006E7193"/>
    <w:rsid w:val="006F01C5"/>
    <w:rsid w:val="006F32A2"/>
    <w:rsid w:val="006F62A8"/>
    <w:rsid w:val="00703CFF"/>
    <w:rsid w:val="007256BD"/>
    <w:rsid w:val="00726189"/>
    <w:rsid w:val="007302B5"/>
    <w:rsid w:val="00734A43"/>
    <w:rsid w:val="00737C0A"/>
    <w:rsid w:val="00741D65"/>
    <w:rsid w:val="00751E82"/>
    <w:rsid w:val="00752B1F"/>
    <w:rsid w:val="00757EE4"/>
    <w:rsid w:val="00766BD8"/>
    <w:rsid w:val="00772173"/>
    <w:rsid w:val="00772874"/>
    <w:rsid w:val="00774659"/>
    <w:rsid w:val="0077480E"/>
    <w:rsid w:val="00776929"/>
    <w:rsid w:val="00786DB5"/>
    <w:rsid w:val="007941E8"/>
    <w:rsid w:val="0079753B"/>
    <w:rsid w:val="007A5F2F"/>
    <w:rsid w:val="007A7C2C"/>
    <w:rsid w:val="007B0292"/>
    <w:rsid w:val="007B04AF"/>
    <w:rsid w:val="007B64E4"/>
    <w:rsid w:val="007C0367"/>
    <w:rsid w:val="007C4604"/>
    <w:rsid w:val="007C4DB1"/>
    <w:rsid w:val="007D25BE"/>
    <w:rsid w:val="007E3B34"/>
    <w:rsid w:val="007F0910"/>
    <w:rsid w:val="007F7543"/>
    <w:rsid w:val="0080281C"/>
    <w:rsid w:val="00813A25"/>
    <w:rsid w:val="0081597E"/>
    <w:rsid w:val="00815F85"/>
    <w:rsid w:val="0082040B"/>
    <w:rsid w:val="008228D2"/>
    <w:rsid w:val="008355DD"/>
    <w:rsid w:val="00843412"/>
    <w:rsid w:val="00843436"/>
    <w:rsid w:val="008445C7"/>
    <w:rsid w:val="00850EA3"/>
    <w:rsid w:val="008747B5"/>
    <w:rsid w:val="008755FD"/>
    <w:rsid w:val="00883AA4"/>
    <w:rsid w:val="008A1F7C"/>
    <w:rsid w:val="008A411F"/>
    <w:rsid w:val="008B5941"/>
    <w:rsid w:val="008C5297"/>
    <w:rsid w:val="008C52D0"/>
    <w:rsid w:val="008C5C59"/>
    <w:rsid w:val="008C637B"/>
    <w:rsid w:val="008E0308"/>
    <w:rsid w:val="008F0676"/>
    <w:rsid w:val="008F4A8F"/>
    <w:rsid w:val="00904420"/>
    <w:rsid w:val="00906277"/>
    <w:rsid w:val="00910AC9"/>
    <w:rsid w:val="0091253D"/>
    <w:rsid w:val="009150FE"/>
    <w:rsid w:val="009258B8"/>
    <w:rsid w:val="009263AE"/>
    <w:rsid w:val="00933409"/>
    <w:rsid w:val="0093341E"/>
    <w:rsid w:val="00935C57"/>
    <w:rsid w:val="009431D7"/>
    <w:rsid w:val="00943A3B"/>
    <w:rsid w:val="009540B7"/>
    <w:rsid w:val="00983A76"/>
    <w:rsid w:val="009877C1"/>
    <w:rsid w:val="0099376B"/>
    <w:rsid w:val="009940C8"/>
    <w:rsid w:val="00995583"/>
    <w:rsid w:val="00996E05"/>
    <w:rsid w:val="009C0987"/>
    <w:rsid w:val="009C0C85"/>
    <w:rsid w:val="009C37BC"/>
    <w:rsid w:val="009C77AE"/>
    <w:rsid w:val="009D389E"/>
    <w:rsid w:val="009D4F84"/>
    <w:rsid w:val="009D7CA0"/>
    <w:rsid w:val="009E3ECF"/>
    <w:rsid w:val="009E4E91"/>
    <w:rsid w:val="009F4A37"/>
    <w:rsid w:val="00A076E5"/>
    <w:rsid w:val="00A26593"/>
    <w:rsid w:val="00A3250D"/>
    <w:rsid w:val="00A3476F"/>
    <w:rsid w:val="00A34E83"/>
    <w:rsid w:val="00A40ED4"/>
    <w:rsid w:val="00A473DC"/>
    <w:rsid w:val="00A54628"/>
    <w:rsid w:val="00A67FA5"/>
    <w:rsid w:val="00A8339B"/>
    <w:rsid w:val="00A87F15"/>
    <w:rsid w:val="00A87F5E"/>
    <w:rsid w:val="00AB1E88"/>
    <w:rsid w:val="00AB5E54"/>
    <w:rsid w:val="00AC4F71"/>
    <w:rsid w:val="00AC64C5"/>
    <w:rsid w:val="00AD235E"/>
    <w:rsid w:val="00AD2798"/>
    <w:rsid w:val="00AE0340"/>
    <w:rsid w:val="00AE632A"/>
    <w:rsid w:val="00AE6DF0"/>
    <w:rsid w:val="00AF1272"/>
    <w:rsid w:val="00AF5F24"/>
    <w:rsid w:val="00B009E5"/>
    <w:rsid w:val="00B01776"/>
    <w:rsid w:val="00B14EF0"/>
    <w:rsid w:val="00B25094"/>
    <w:rsid w:val="00B2585B"/>
    <w:rsid w:val="00B278E9"/>
    <w:rsid w:val="00B30D94"/>
    <w:rsid w:val="00B326F6"/>
    <w:rsid w:val="00B32DE5"/>
    <w:rsid w:val="00B379F8"/>
    <w:rsid w:val="00B4207A"/>
    <w:rsid w:val="00B43127"/>
    <w:rsid w:val="00B473E7"/>
    <w:rsid w:val="00B540A6"/>
    <w:rsid w:val="00B57C7D"/>
    <w:rsid w:val="00B604C5"/>
    <w:rsid w:val="00B62675"/>
    <w:rsid w:val="00B62E24"/>
    <w:rsid w:val="00B65907"/>
    <w:rsid w:val="00B701B3"/>
    <w:rsid w:val="00B72C9F"/>
    <w:rsid w:val="00B72EC3"/>
    <w:rsid w:val="00B751EF"/>
    <w:rsid w:val="00B837A3"/>
    <w:rsid w:val="00B965B2"/>
    <w:rsid w:val="00B9772C"/>
    <w:rsid w:val="00B97E0E"/>
    <w:rsid w:val="00BA55CE"/>
    <w:rsid w:val="00BB42DB"/>
    <w:rsid w:val="00BB5E3B"/>
    <w:rsid w:val="00BC3798"/>
    <w:rsid w:val="00BD50E8"/>
    <w:rsid w:val="00BE1704"/>
    <w:rsid w:val="00BF6514"/>
    <w:rsid w:val="00C00795"/>
    <w:rsid w:val="00C1109C"/>
    <w:rsid w:val="00C26416"/>
    <w:rsid w:val="00C342BF"/>
    <w:rsid w:val="00C3677D"/>
    <w:rsid w:val="00C370B9"/>
    <w:rsid w:val="00C47FD9"/>
    <w:rsid w:val="00C52283"/>
    <w:rsid w:val="00C5415E"/>
    <w:rsid w:val="00C55596"/>
    <w:rsid w:val="00C602CC"/>
    <w:rsid w:val="00C66C72"/>
    <w:rsid w:val="00C80CFF"/>
    <w:rsid w:val="00C8306A"/>
    <w:rsid w:val="00C87549"/>
    <w:rsid w:val="00C94421"/>
    <w:rsid w:val="00CA0C50"/>
    <w:rsid w:val="00CA2634"/>
    <w:rsid w:val="00CA3DDD"/>
    <w:rsid w:val="00CA51E8"/>
    <w:rsid w:val="00CA6364"/>
    <w:rsid w:val="00CB2C0D"/>
    <w:rsid w:val="00CB73CA"/>
    <w:rsid w:val="00CC0D9A"/>
    <w:rsid w:val="00CD1FF9"/>
    <w:rsid w:val="00CD45A3"/>
    <w:rsid w:val="00CE2C5B"/>
    <w:rsid w:val="00D05DC3"/>
    <w:rsid w:val="00D43696"/>
    <w:rsid w:val="00D63636"/>
    <w:rsid w:val="00D6441C"/>
    <w:rsid w:val="00D67DD9"/>
    <w:rsid w:val="00D82F0F"/>
    <w:rsid w:val="00D85E07"/>
    <w:rsid w:val="00D87D71"/>
    <w:rsid w:val="00D87DE3"/>
    <w:rsid w:val="00D906A8"/>
    <w:rsid w:val="00D906EC"/>
    <w:rsid w:val="00D91949"/>
    <w:rsid w:val="00D924D5"/>
    <w:rsid w:val="00DA6739"/>
    <w:rsid w:val="00DB5606"/>
    <w:rsid w:val="00DC0E27"/>
    <w:rsid w:val="00DC4025"/>
    <w:rsid w:val="00DD017E"/>
    <w:rsid w:val="00DD14E8"/>
    <w:rsid w:val="00DE1D00"/>
    <w:rsid w:val="00DF6291"/>
    <w:rsid w:val="00DF663E"/>
    <w:rsid w:val="00E00270"/>
    <w:rsid w:val="00E0265D"/>
    <w:rsid w:val="00E05621"/>
    <w:rsid w:val="00E20CE0"/>
    <w:rsid w:val="00E4547B"/>
    <w:rsid w:val="00E560A6"/>
    <w:rsid w:val="00E6122E"/>
    <w:rsid w:val="00E618BD"/>
    <w:rsid w:val="00E64959"/>
    <w:rsid w:val="00E73943"/>
    <w:rsid w:val="00E86AEC"/>
    <w:rsid w:val="00E871FB"/>
    <w:rsid w:val="00E906B5"/>
    <w:rsid w:val="00EA24F4"/>
    <w:rsid w:val="00EA459A"/>
    <w:rsid w:val="00EB1619"/>
    <w:rsid w:val="00EB5402"/>
    <w:rsid w:val="00EB6491"/>
    <w:rsid w:val="00EC5625"/>
    <w:rsid w:val="00EC77C3"/>
    <w:rsid w:val="00ED449E"/>
    <w:rsid w:val="00ED6566"/>
    <w:rsid w:val="00ED69B8"/>
    <w:rsid w:val="00EE6BF5"/>
    <w:rsid w:val="00EF2F48"/>
    <w:rsid w:val="00F00C71"/>
    <w:rsid w:val="00F026D8"/>
    <w:rsid w:val="00F0424D"/>
    <w:rsid w:val="00F10C3F"/>
    <w:rsid w:val="00F13874"/>
    <w:rsid w:val="00F14444"/>
    <w:rsid w:val="00F15A8E"/>
    <w:rsid w:val="00F17522"/>
    <w:rsid w:val="00F17F1F"/>
    <w:rsid w:val="00F22EBD"/>
    <w:rsid w:val="00F343F1"/>
    <w:rsid w:val="00F53B78"/>
    <w:rsid w:val="00F567D4"/>
    <w:rsid w:val="00F57B31"/>
    <w:rsid w:val="00F65B8D"/>
    <w:rsid w:val="00F7224E"/>
    <w:rsid w:val="00F84BE3"/>
    <w:rsid w:val="00FA1760"/>
    <w:rsid w:val="00FA4DA9"/>
    <w:rsid w:val="00FA6967"/>
    <w:rsid w:val="00FB0D5F"/>
    <w:rsid w:val="00FB758F"/>
    <w:rsid w:val="00FC6F62"/>
    <w:rsid w:val="00FD1BA7"/>
    <w:rsid w:val="00FD65F6"/>
    <w:rsid w:val="00FE0B19"/>
    <w:rsid w:val="00FE5776"/>
    <w:rsid w:val="00FF2042"/>
    <w:rsid w:val="00FF3074"/>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240C-1388-EE4C-A06E-27BFB6C8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912</Words>
  <Characters>5202</Characters>
  <Application>Microsoft Macintosh Word</Application>
  <DocSecurity>0</DocSecurity>
  <Lines>43</Lines>
  <Paragraphs>12</Paragraphs>
  <ScaleCrop>false</ScaleCrop>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41</cp:revision>
  <cp:lastPrinted>2014-03-18T16:47:00Z</cp:lastPrinted>
  <dcterms:created xsi:type="dcterms:W3CDTF">2015-02-15T15:55:00Z</dcterms:created>
  <dcterms:modified xsi:type="dcterms:W3CDTF">2015-02-25T17:08:00Z</dcterms:modified>
</cp:coreProperties>
</file>