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2647" w14:textId="00C3FA17" w:rsidR="00064F67" w:rsidRDefault="00064F67" w:rsidP="00EE6BF5">
      <w:pPr>
        <w:pStyle w:val="BodyA"/>
        <w:tabs>
          <w:tab w:val="left" w:pos="3000"/>
        </w:tabs>
        <w:jc w:val="center"/>
        <w:rPr>
          <w:rFonts w:asciiTheme="majorHAnsi" w:hAnsiTheme="majorHAnsi"/>
          <w:b/>
          <w:sz w:val="28"/>
        </w:rPr>
      </w:pPr>
    </w:p>
    <w:p w14:paraId="246D3E26" w14:textId="115D1D6D" w:rsidR="00064F67" w:rsidRDefault="00D85E07" w:rsidP="00EE6BF5">
      <w:pPr>
        <w:pStyle w:val="BodyA"/>
        <w:tabs>
          <w:tab w:val="left" w:pos="3000"/>
        </w:tabs>
        <w:jc w:val="center"/>
        <w:rPr>
          <w:rFonts w:asciiTheme="majorHAnsi" w:hAnsiTheme="majorHAnsi"/>
          <w:b/>
          <w:sz w:val="28"/>
        </w:rPr>
      </w:pPr>
      <w:r>
        <w:rPr>
          <w:noProof/>
          <w:lang w:eastAsia="en-US"/>
        </w:rPr>
        <w:drawing>
          <wp:inline distT="0" distB="0" distL="0" distR="0" wp14:anchorId="3C3E8FAD" wp14:editId="471AB8B6">
            <wp:extent cx="1143000" cy="990600"/>
            <wp:effectExtent l="0" t="0" r="0" b="0"/>
            <wp:docPr id="2" name="Picture 2" descr="Macintosh HD:Users:Tracy:Library:Containers:com.apple.mail:Data:Library:Mail Downloads:F1E1D027-A1CC-464E-AF3F-03AF8688A9A7: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racy:Library:Containers:com.apple.mail:Data:Library:Mail Downloads:F1E1D027-A1CC-464E-AF3F-03AF8688A9A7: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p w14:paraId="672D084A" w14:textId="77777777" w:rsidR="00D85E07" w:rsidRDefault="00D85E07" w:rsidP="00EE6BF5">
      <w:pPr>
        <w:pStyle w:val="BodyA"/>
        <w:tabs>
          <w:tab w:val="left" w:pos="3000"/>
        </w:tabs>
        <w:jc w:val="center"/>
        <w:rPr>
          <w:rFonts w:asciiTheme="majorHAnsi" w:hAnsiTheme="majorHAnsi"/>
          <w:b/>
          <w:sz w:val="28"/>
        </w:rPr>
      </w:pPr>
    </w:p>
    <w:p w14:paraId="39855765" w14:textId="77777777" w:rsidR="004D52F5" w:rsidRPr="00610CFF" w:rsidRDefault="00433FF3" w:rsidP="00EE6BF5">
      <w:pPr>
        <w:pStyle w:val="BodyA"/>
        <w:tabs>
          <w:tab w:val="left" w:pos="3000"/>
        </w:tabs>
        <w:jc w:val="center"/>
        <w:rPr>
          <w:rFonts w:asciiTheme="majorHAnsi" w:hAnsiTheme="majorHAnsi"/>
          <w:b/>
          <w:sz w:val="28"/>
        </w:rPr>
      </w:pPr>
      <w:r w:rsidRPr="00610CFF">
        <w:rPr>
          <w:rFonts w:asciiTheme="majorHAnsi" w:hAnsiTheme="majorHAnsi"/>
          <w:b/>
          <w:sz w:val="28"/>
        </w:rPr>
        <w:t>Minutes of Lakewinds Natural Foods</w:t>
      </w:r>
      <w:r w:rsidR="00674763" w:rsidRPr="00610CFF">
        <w:rPr>
          <w:rFonts w:asciiTheme="majorHAnsi" w:hAnsiTheme="majorHAnsi"/>
          <w:b/>
          <w:sz w:val="28"/>
        </w:rPr>
        <w:t xml:space="preserve"> Cooperative</w:t>
      </w:r>
      <w:r w:rsidR="004D52F5" w:rsidRPr="00610CFF">
        <w:rPr>
          <w:rFonts w:asciiTheme="majorHAnsi" w:hAnsiTheme="majorHAnsi"/>
          <w:b/>
          <w:sz w:val="28"/>
        </w:rPr>
        <w:t xml:space="preserve"> </w:t>
      </w:r>
    </w:p>
    <w:p w14:paraId="23149DC3" w14:textId="4B76900A" w:rsidR="00433FF3" w:rsidRPr="00610CFF" w:rsidRDefault="004D52F5" w:rsidP="00EE6BF5">
      <w:pPr>
        <w:pStyle w:val="BodyA"/>
        <w:tabs>
          <w:tab w:val="left" w:pos="3000"/>
        </w:tabs>
        <w:jc w:val="center"/>
        <w:rPr>
          <w:rFonts w:asciiTheme="majorHAnsi" w:hAnsiTheme="majorHAnsi"/>
          <w:color w:val="0A000C"/>
          <w:sz w:val="36"/>
        </w:rPr>
      </w:pPr>
      <w:r w:rsidRPr="00610CFF">
        <w:rPr>
          <w:rFonts w:asciiTheme="majorHAnsi" w:hAnsiTheme="majorHAnsi"/>
          <w:b/>
          <w:sz w:val="28"/>
        </w:rPr>
        <w:t>d/b/a Lakewinds Food Co-op</w:t>
      </w:r>
    </w:p>
    <w:p w14:paraId="68F518FB" w14:textId="41E29961" w:rsidR="00433FF3" w:rsidRPr="00610CFF" w:rsidRDefault="00433FF3" w:rsidP="00EE6BF5">
      <w:pPr>
        <w:tabs>
          <w:tab w:val="left" w:pos="3000"/>
          <w:tab w:val="right" w:pos="10080"/>
        </w:tabs>
        <w:jc w:val="center"/>
        <w:rPr>
          <w:rFonts w:asciiTheme="majorHAnsi" w:hAnsiTheme="majorHAnsi"/>
          <w:b/>
          <w:sz w:val="28"/>
        </w:rPr>
      </w:pPr>
      <w:r w:rsidRPr="00610CFF">
        <w:rPr>
          <w:rFonts w:asciiTheme="majorHAnsi" w:hAnsiTheme="majorHAnsi"/>
          <w:b/>
          <w:sz w:val="28"/>
        </w:rPr>
        <w:t>Board of Directors’ Meeting</w:t>
      </w:r>
    </w:p>
    <w:p w14:paraId="1DCC388A" w14:textId="700FA320" w:rsidR="00433FF3" w:rsidRPr="00610CFF" w:rsidRDefault="004D52F5" w:rsidP="00EE6BF5">
      <w:pPr>
        <w:pStyle w:val="BodyA"/>
        <w:tabs>
          <w:tab w:val="left" w:pos="3000"/>
        </w:tabs>
        <w:jc w:val="center"/>
        <w:rPr>
          <w:rFonts w:asciiTheme="majorHAnsi" w:hAnsiTheme="majorHAnsi"/>
          <w:b/>
          <w:sz w:val="28"/>
        </w:rPr>
      </w:pPr>
      <w:r w:rsidRPr="00610CFF">
        <w:rPr>
          <w:rFonts w:asciiTheme="majorHAnsi" w:hAnsiTheme="majorHAnsi"/>
          <w:b/>
          <w:sz w:val="28"/>
        </w:rPr>
        <w:t>Monday</w:t>
      </w:r>
      <w:r w:rsidR="00433FF3" w:rsidRPr="00610CFF">
        <w:rPr>
          <w:rFonts w:asciiTheme="majorHAnsi" w:hAnsiTheme="majorHAnsi"/>
          <w:b/>
          <w:sz w:val="28"/>
        </w:rPr>
        <w:t xml:space="preserve">, </w:t>
      </w:r>
      <w:r w:rsidR="0082040B">
        <w:rPr>
          <w:rFonts w:asciiTheme="majorHAnsi" w:hAnsiTheme="majorHAnsi"/>
          <w:b/>
          <w:sz w:val="28"/>
        </w:rPr>
        <w:t>June 23</w:t>
      </w:r>
      <w:r w:rsidR="00433FF3" w:rsidRPr="00610CFF">
        <w:rPr>
          <w:rFonts w:asciiTheme="majorHAnsi" w:hAnsiTheme="majorHAnsi"/>
          <w:b/>
          <w:sz w:val="28"/>
        </w:rPr>
        <w:t>, 201</w:t>
      </w:r>
      <w:r w:rsidR="005228F4" w:rsidRPr="00610CFF">
        <w:rPr>
          <w:rFonts w:asciiTheme="majorHAnsi" w:hAnsiTheme="majorHAnsi"/>
          <w:b/>
          <w:sz w:val="28"/>
        </w:rPr>
        <w:t>4</w:t>
      </w:r>
    </w:p>
    <w:p w14:paraId="1CB4A079" w14:textId="77777777" w:rsidR="00433FF3" w:rsidRPr="00610CFF" w:rsidRDefault="00433FF3" w:rsidP="00EE6BF5">
      <w:pPr>
        <w:jc w:val="center"/>
        <w:rPr>
          <w:rFonts w:asciiTheme="majorHAnsi" w:hAnsiTheme="majorHAnsi"/>
        </w:rPr>
      </w:pPr>
    </w:p>
    <w:tbl>
      <w:tblPr>
        <w:tblW w:w="0" w:type="auto"/>
        <w:tblLook w:val="01E0" w:firstRow="1" w:lastRow="1" w:firstColumn="1" w:lastColumn="1" w:noHBand="0" w:noVBand="0"/>
      </w:tblPr>
      <w:tblGrid>
        <w:gridCol w:w="4411"/>
        <w:gridCol w:w="4445"/>
      </w:tblGrid>
      <w:tr w:rsidR="00433FF3" w:rsidRPr="00610CFF" w14:paraId="4061D373" w14:textId="77777777" w:rsidTr="00D05DC3">
        <w:trPr>
          <w:trHeight w:val="2150"/>
        </w:trPr>
        <w:tc>
          <w:tcPr>
            <w:tcW w:w="4411" w:type="dxa"/>
            <w:shd w:val="clear" w:color="auto" w:fill="auto"/>
          </w:tcPr>
          <w:p w14:paraId="20A504F9" w14:textId="093A5ADD" w:rsidR="00741D65" w:rsidRPr="00610CFF" w:rsidRDefault="00741D65" w:rsidP="00EE6BF5">
            <w:pPr>
              <w:pStyle w:val="BodyA"/>
              <w:tabs>
                <w:tab w:val="left" w:pos="3000"/>
              </w:tabs>
              <w:jc w:val="center"/>
              <w:rPr>
                <w:rFonts w:asciiTheme="majorHAnsi" w:hAnsiTheme="majorHAnsi"/>
              </w:rPr>
            </w:pPr>
            <w:r w:rsidRPr="00610CFF">
              <w:rPr>
                <w:rFonts w:asciiTheme="majorHAnsi" w:hAnsiTheme="majorHAnsi"/>
              </w:rPr>
              <w:t>Doug Engen, President</w:t>
            </w:r>
          </w:p>
          <w:p w14:paraId="75BC8BB6" w14:textId="05E0230F" w:rsidR="00741D65" w:rsidRPr="00610CFF" w:rsidRDefault="0067558A" w:rsidP="00EE6BF5">
            <w:pPr>
              <w:pStyle w:val="BodyA"/>
              <w:tabs>
                <w:tab w:val="left" w:pos="3000"/>
              </w:tabs>
              <w:jc w:val="center"/>
              <w:rPr>
                <w:rFonts w:asciiTheme="majorHAnsi" w:hAnsiTheme="majorHAnsi"/>
              </w:rPr>
            </w:pPr>
            <w:r w:rsidRPr="00610CFF">
              <w:rPr>
                <w:rFonts w:asciiTheme="majorHAnsi" w:hAnsiTheme="majorHAnsi"/>
              </w:rPr>
              <w:t>John DePaolis</w:t>
            </w:r>
            <w:r w:rsidR="00741D65" w:rsidRPr="00610CFF">
              <w:rPr>
                <w:rFonts w:asciiTheme="majorHAnsi" w:hAnsiTheme="majorHAnsi"/>
              </w:rPr>
              <w:t>, Vice President</w:t>
            </w:r>
          </w:p>
          <w:p w14:paraId="5D48BB5A" w14:textId="642D5518" w:rsidR="00741D65" w:rsidRPr="00610CFF" w:rsidRDefault="00741D65" w:rsidP="00EE6BF5">
            <w:pPr>
              <w:pStyle w:val="BodyA"/>
              <w:tabs>
                <w:tab w:val="left" w:pos="3000"/>
              </w:tabs>
              <w:jc w:val="center"/>
              <w:rPr>
                <w:rFonts w:asciiTheme="majorHAnsi" w:hAnsiTheme="majorHAnsi"/>
              </w:rPr>
            </w:pPr>
            <w:r w:rsidRPr="00610CFF">
              <w:rPr>
                <w:rFonts w:asciiTheme="majorHAnsi" w:hAnsiTheme="majorHAnsi"/>
              </w:rPr>
              <w:t>Brenda Pfahnl, Treasurer</w:t>
            </w:r>
          </w:p>
          <w:p w14:paraId="09DECB09" w14:textId="431FC620" w:rsidR="005228F4" w:rsidRPr="00610CFF" w:rsidRDefault="005228F4" w:rsidP="005228F4">
            <w:pPr>
              <w:pStyle w:val="BodyA"/>
              <w:tabs>
                <w:tab w:val="left" w:pos="3000"/>
              </w:tabs>
              <w:jc w:val="center"/>
              <w:rPr>
                <w:rFonts w:asciiTheme="majorHAnsi" w:hAnsiTheme="majorHAnsi"/>
              </w:rPr>
            </w:pPr>
            <w:r w:rsidRPr="00610CFF">
              <w:rPr>
                <w:rFonts w:asciiTheme="majorHAnsi" w:hAnsiTheme="majorHAnsi"/>
              </w:rPr>
              <w:t>Tracy Kochendorfer, Secretary</w:t>
            </w:r>
          </w:p>
          <w:p w14:paraId="51A5F38F" w14:textId="77777777" w:rsidR="00433FF3" w:rsidRPr="00610CFF" w:rsidRDefault="00741D65" w:rsidP="00EE6BF5">
            <w:pPr>
              <w:pStyle w:val="BodyA"/>
              <w:tabs>
                <w:tab w:val="left" w:pos="3000"/>
              </w:tabs>
              <w:jc w:val="center"/>
              <w:rPr>
                <w:rFonts w:asciiTheme="majorHAnsi" w:hAnsiTheme="majorHAnsi"/>
              </w:rPr>
            </w:pPr>
            <w:r w:rsidRPr="00610CFF">
              <w:rPr>
                <w:rFonts w:asciiTheme="majorHAnsi" w:hAnsiTheme="majorHAnsi"/>
              </w:rPr>
              <w:t>Dale Woodbeck, General Manager</w:t>
            </w:r>
          </w:p>
          <w:p w14:paraId="63DF68C6" w14:textId="77777777" w:rsidR="00610CFF" w:rsidRDefault="00610CFF" w:rsidP="009263AE">
            <w:pPr>
              <w:pStyle w:val="BodyA"/>
              <w:tabs>
                <w:tab w:val="left" w:pos="3000"/>
              </w:tabs>
              <w:rPr>
                <w:rFonts w:asciiTheme="majorHAnsi" w:hAnsiTheme="majorHAnsi"/>
              </w:rPr>
            </w:pPr>
          </w:p>
          <w:p w14:paraId="587CF475" w14:textId="3B666F8E" w:rsidR="009263AE" w:rsidRPr="00610CFF" w:rsidRDefault="009263AE" w:rsidP="009263AE">
            <w:pPr>
              <w:pStyle w:val="BodyA"/>
              <w:tabs>
                <w:tab w:val="left" w:pos="3000"/>
              </w:tabs>
              <w:rPr>
                <w:rFonts w:asciiTheme="majorHAnsi" w:hAnsiTheme="majorHAnsi"/>
                <w:i/>
              </w:rPr>
            </w:pPr>
          </w:p>
        </w:tc>
        <w:tc>
          <w:tcPr>
            <w:tcW w:w="4445" w:type="dxa"/>
            <w:shd w:val="clear" w:color="auto" w:fill="auto"/>
          </w:tcPr>
          <w:p w14:paraId="395DEE15" w14:textId="213922E3" w:rsidR="00433FF3" w:rsidRPr="00610CFF" w:rsidRDefault="00741D65" w:rsidP="00EE6BF5">
            <w:pPr>
              <w:pStyle w:val="BodyA"/>
              <w:tabs>
                <w:tab w:val="left" w:pos="3000"/>
              </w:tabs>
              <w:jc w:val="center"/>
              <w:rPr>
                <w:rFonts w:asciiTheme="majorHAnsi" w:hAnsiTheme="majorHAnsi"/>
              </w:rPr>
            </w:pPr>
            <w:r w:rsidRPr="00610CFF">
              <w:rPr>
                <w:rFonts w:asciiTheme="majorHAnsi" w:hAnsiTheme="majorHAnsi"/>
              </w:rPr>
              <w:t xml:space="preserve">Caroline </w:t>
            </w:r>
            <w:r w:rsidR="00AE0340" w:rsidRPr="00610CFF">
              <w:rPr>
                <w:rFonts w:asciiTheme="majorHAnsi" w:hAnsiTheme="majorHAnsi"/>
              </w:rPr>
              <w:t>Hermes</w:t>
            </w:r>
          </w:p>
          <w:p w14:paraId="1EC6EABA" w14:textId="49965B8E" w:rsidR="00741D65" w:rsidRPr="00610CFF" w:rsidRDefault="00741D65" w:rsidP="00EE6BF5">
            <w:pPr>
              <w:pStyle w:val="BodyA"/>
              <w:tabs>
                <w:tab w:val="left" w:pos="3000"/>
              </w:tabs>
              <w:jc w:val="center"/>
              <w:rPr>
                <w:rFonts w:asciiTheme="majorHAnsi" w:hAnsiTheme="majorHAnsi"/>
              </w:rPr>
            </w:pPr>
            <w:r w:rsidRPr="00610CFF">
              <w:rPr>
                <w:rFonts w:asciiTheme="majorHAnsi" w:hAnsiTheme="majorHAnsi"/>
              </w:rPr>
              <w:t>Fred Ladner</w:t>
            </w:r>
          </w:p>
          <w:p w14:paraId="50279352" w14:textId="28433AD7" w:rsidR="00741D65" w:rsidRPr="00610CFF" w:rsidRDefault="00741D65" w:rsidP="00EE6BF5">
            <w:pPr>
              <w:pStyle w:val="BodyA"/>
              <w:tabs>
                <w:tab w:val="left" w:pos="3000"/>
              </w:tabs>
              <w:jc w:val="center"/>
              <w:rPr>
                <w:rFonts w:asciiTheme="majorHAnsi" w:hAnsiTheme="majorHAnsi"/>
              </w:rPr>
            </w:pPr>
            <w:r w:rsidRPr="00610CFF">
              <w:rPr>
                <w:rFonts w:asciiTheme="majorHAnsi" w:hAnsiTheme="majorHAnsi"/>
              </w:rPr>
              <w:t>Stephanie Matz</w:t>
            </w:r>
          </w:p>
          <w:p w14:paraId="0606E645" w14:textId="77777777" w:rsidR="00741D65" w:rsidRPr="00610CFF" w:rsidRDefault="00741D65" w:rsidP="00EE6BF5">
            <w:pPr>
              <w:pStyle w:val="BodyA"/>
              <w:tabs>
                <w:tab w:val="left" w:pos="3000"/>
              </w:tabs>
              <w:jc w:val="center"/>
              <w:rPr>
                <w:rFonts w:asciiTheme="majorHAnsi" w:hAnsiTheme="majorHAnsi"/>
              </w:rPr>
            </w:pPr>
            <w:r w:rsidRPr="00610CFF">
              <w:rPr>
                <w:rFonts w:asciiTheme="majorHAnsi" w:hAnsiTheme="majorHAnsi"/>
              </w:rPr>
              <w:t>Tim Reese</w:t>
            </w:r>
          </w:p>
          <w:p w14:paraId="51BCA7E7" w14:textId="1B0C214E" w:rsidR="0067558A" w:rsidRPr="00610CFF" w:rsidRDefault="0067558A" w:rsidP="0067558A">
            <w:pPr>
              <w:pStyle w:val="BodyA"/>
              <w:tabs>
                <w:tab w:val="left" w:pos="3000"/>
              </w:tabs>
              <w:jc w:val="center"/>
              <w:rPr>
                <w:rFonts w:asciiTheme="majorHAnsi" w:hAnsiTheme="majorHAnsi"/>
              </w:rPr>
            </w:pPr>
            <w:r w:rsidRPr="00610CFF">
              <w:rPr>
                <w:rFonts w:asciiTheme="majorHAnsi" w:hAnsiTheme="majorHAnsi"/>
              </w:rPr>
              <w:t>Taiha Wagner</w:t>
            </w:r>
          </w:p>
          <w:p w14:paraId="4CBB16AD" w14:textId="518ABB5D" w:rsidR="0067558A" w:rsidRPr="00610CFF" w:rsidRDefault="0067558A" w:rsidP="00EE6BF5">
            <w:pPr>
              <w:pStyle w:val="BodyA"/>
              <w:tabs>
                <w:tab w:val="left" w:pos="3000"/>
              </w:tabs>
              <w:jc w:val="center"/>
              <w:rPr>
                <w:rFonts w:asciiTheme="majorHAnsi" w:hAnsiTheme="majorHAnsi"/>
              </w:rPr>
            </w:pPr>
          </w:p>
        </w:tc>
      </w:tr>
    </w:tbl>
    <w:p w14:paraId="18D58A08" w14:textId="63D26BCE" w:rsidR="00CA3DDD" w:rsidRDefault="007D25BE" w:rsidP="00EE6BF5">
      <w:pPr>
        <w:pStyle w:val="BodyA"/>
        <w:tabs>
          <w:tab w:val="left" w:pos="3000"/>
        </w:tabs>
        <w:jc w:val="both"/>
        <w:rPr>
          <w:rFonts w:asciiTheme="majorHAnsi" w:hAnsiTheme="majorHAnsi"/>
          <w:szCs w:val="24"/>
        </w:rPr>
      </w:pPr>
      <w:r w:rsidRPr="00610CFF">
        <w:rPr>
          <w:rFonts w:asciiTheme="majorHAnsi" w:hAnsiTheme="majorHAnsi"/>
          <w:szCs w:val="24"/>
        </w:rPr>
        <w:t xml:space="preserve">The </w:t>
      </w:r>
      <w:r w:rsidR="0079753B" w:rsidRPr="00610CFF">
        <w:rPr>
          <w:rFonts w:asciiTheme="majorHAnsi" w:hAnsiTheme="majorHAnsi"/>
          <w:szCs w:val="24"/>
        </w:rPr>
        <w:t xml:space="preserve">President called the </w:t>
      </w:r>
      <w:r w:rsidR="0001138C" w:rsidRPr="00610CFF">
        <w:rPr>
          <w:rFonts w:asciiTheme="majorHAnsi" w:hAnsiTheme="majorHAnsi"/>
          <w:szCs w:val="24"/>
        </w:rPr>
        <w:t>meeting to order at 6:</w:t>
      </w:r>
      <w:r w:rsidR="00C52283" w:rsidRPr="00610CFF">
        <w:rPr>
          <w:rFonts w:asciiTheme="majorHAnsi" w:hAnsiTheme="majorHAnsi"/>
          <w:szCs w:val="24"/>
        </w:rPr>
        <w:t>2</w:t>
      </w:r>
      <w:r w:rsidR="00F13874">
        <w:rPr>
          <w:rFonts w:asciiTheme="majorHAnsi" w:hAnsiTheme="majorHAnsi"/>
          <w:szCs w:val="24"/>
        </w:rPr>
        <w:t>5</w:t>
      </w:r>
      <w:r w:rsidRPr="00610CFF">
        <w:rPr>
          <w:rFonts w:asciiTheme="majorHAnsi" w:hAnsiTheme="majorHAnsi"/>
          <w:szCs w:val="24"/>
        </w:rPr>
        <w:t xml:space="preserve"> </w:t>
      </w:r>
      <w:r w:rsidR="0001138C" w:rsidRPr="00610CFF">
        <w:rPr>
          <w:rFonts w:asciiTheme="majorHAnsi" w:hAnsiTheme="majorHAnsi"/>
          <w:szCs w:val="24"/>
        </w:rPr>
        <w:t>p.m.</w:t>
      </w:r>
      <w:r w:rsidR="00607925" w:rsidRPr="00610CFF">
        <w:rPr>
          <w:rFonts w:asciiTheme="majorHAnsi" w:hAnsiTheme="majorHAnsi"/>
          <w:szCs w:val="24"/>
        </w:rPr>
        <w:t xml:space="preserve"> </w:t>
      </w:r>
      <w:r w:rsidR="00741D65" w:rsidRPr="00610CFF">
        <w:rPr>
          <w:rFonts w:asciiTheme="majorHAnsi" w:hAnsiTheme="majorHAnsi"/>
          <w:szCs w:val="24"/>
        </w:rPr>
        <w:t xml:space="preserve">on </w:t>
      </w:r>
      <w:r w:rsidR="004D52F5" w:rsidRPr="00610CFF">
        <w:rPr>
          <w:rFonts w:asciiTheme="majorHAnsi" w:hAnsiTheme="majorHAnsi"/>
          <w:szCs w:val="24"/>
        </w:rPr>
        <w:t xml:space="preserve">Monday, </w:t>
      </w:r>
      <w:r w:rsidR="00F13874">
        <w:rPr>
          <w:rFonts w:asciiTheme="majorHAnsi" w:hAnsiTheme="majorHAnsi"/>
          <w:szCs w:val="24"/>
        </w:rPr>
        <w:t>June 23</w:t>
      </w:r>
      <w:r w:rsidR="00607925" w:rsidRPr="00610CFF">
        <w:rPr>
          <w:rFonts w:asciiTheme="majorHAnsi" w:hAnsiTheme="majorHAnsi"/>
          <w:szCs w:val="24"/>
        </w:rPr>
        <w:t>, 201</w:t>
      </w:r>
      <w:r w:rsidRPr="00610CFF">
        <w:rPr>
          <w:rFonts w:asciiTheme="majorHAnsi" w:hAnsiTheme="majorHAnsi"/>
          <w:szCs w:val="24"/>
        </w:rPr>
        <w:t>4</w:t>
      </w:r>
      <w:r w:rsidR="00607925" w:rsidRPr="00610CFF">
        <w:rPr>
          <w:rFonts w:asciiTheme="majorHAnsi" w:hAnsiTheme="majorHAnsi"/>
          <w:szCs w:val="24"/>
        </w:rPr>
        <w:t xml:space="preserve"> in the </w:t>
      </w:r>
      <w:r w:rsidR="00F13874">
        <w:rPr>
          <w:rFonts w:asciiTheme="majorHAnsi" w:hAnsiTheme="majorHAnsi"/>
          <w:szCs w:val="24"/>
        </w:rPr>
        <w:t xml:space="preserve">Richfield store conference </w:t>
      </w:r>
      <w:r w:rsidR="00FE0B19" w:rsidRPr="00610CFF">
        <w:rPr>
          <w:rFonts w:asciiTheme="majorHAnsi" w:hAnsiTheme="majorHAnsi"/>
          <w:szCs w:val="24"/>
        </w:rPr>
        <w:t xml:space="preserve"> room.</w:t>
      </w:r>
      <w:r w:rsidR="001540D7" w:rsidRPr="00610CFF">
        <w:rPr>
          <w:rFonts w:asciiTheme="majorHAnsi" w:hAnsiTheme="majorHAnsi"/>
          <w:szCs w:val="24"/>
        </w:rPr>
        <w:t xml:space="preserve"> </w:t>
      </w:r>
      <w:r w:rsidR="00CA6364" w:rsidRPr="00610CFF">
        <w:rPr>
          <w:rFonts w:asciiTheme="majorHAnsi" w:hAnsiTheme="majorHAnsi"/>
          <w:szCs w:val="24"/>
        </w:rPr>
        <w:t xml:space="preserve"> </w:t>
      </w:r>
      <w:r w:rsidR="00F13874">
        <w:rPr>
          <w:rFonts w:asciiTheme="majorHAnsi" w:hAnsiTheme="majorHAnsi"/>
          <w:szCs w:val="24"/>
        </w:rPr>
        <w:t>All board members were present.</w:t>
      </w:r>
    </w:p>
    <w:p w14:paraId="5572F07A" w14:textId="77777777" w:rsidR="00CA6364" w:rsidRPr="00610CFF" w:rsidRDefault="00CA6364" w:rsidP="00EE6BF5">
      <w:pPr>
        <w:pStyle w:val="BodyA"/>
        <w:tabs>
          <w:tab w:val="left" w:pos="3000"/>
        </w:tabs>
        <w:jc w:val="both"/>
        <w:rPr>
          <w:rFonts w:asciiTheme="majorHAnsi" w:hAnsiTheme="majorHAnsi"/>
          <w:szCs w:val="24"/>
        </w:rPr>
      </w:pPr>
    </w:p>
    <w:p w14:paraId="19DC3E0A" w14:textId="77777777" w:rsidR="00CA6364" w:rsidRPr="00610CFF" w:rsidRDefault="00CA6364" w:rsidP="00610CFF">
      <w:pPr>
        <w:jc w:val="both"/>
        <w:rPr>
          <w:rFonts w:asciiTheme="majorHAnsi" w:hAnsiTheme="majorHAnsi"/>
          <w:b/>
          <w:sz w:val="28"/>
          <w:szCs w:val="28"/>
        </w:rPr>
      </w:pPr>
      <w:r w:rsidRPr="00610CFF">
        <w:rPr>
          <w:rFonts w:asciiTheme="majorHAnsi" w:hAnsiTheme="majorHAnsi"/>
          <w:b/>
          <w:sz w:val="28"/>
          <w:szCs w:val="28"/>
        </w:rPr>
        <w:t>Consent Agenda</w:t>
      </w:r>
    </w:p>
    <w:p w14:paraId="51F219B9" w14:textId="77777777" w:rsidR="00382961" w:rsidRPr="00610CFF" w:rsidRDefault="00382961" w:rsidP="00610CFF">
      <w:pPr>
        <w:jc w:val="both"/>
        <w:rPr>
          <w:rFonts w:asciiTheme="majorHAnsi" w:hAnsiTheme="majorHAnsi"/>
          <w:b/>
        </w:rPr>
      </w:pPr>
    </w:p>
    <w:p w14:paraId="54C18426" w14:textId="272FA578" w:rsidR="003F2F2C" w:rsidRPr="00610CFF" w:rsidRDefault="00CA6364" w:rsidP="00610CFF">
      <w:pPr>
        <w:pStyle w:val="BodyA"/>
        <w:tabs>
          <w:tab w:val="left" w:pos="3000"/>
        </w:tabs>
        <w:jc w:val="both"/>
        <w:rPr>
          <w:rFonts w:asciiTheme="majorHAnsi" w:hAnsiTheme="majorHAnsi"/>
          <w:szCs w:val="24"/>
        </w:rPr>
      </w:pPr>
      <w:r w:rsidRPr="00610CFF">
        <w:rPr>
          <w:rFonts w:asciiTheme="majorHAnsi" w:hAnsiTheme="majorHAnsi"/>
          <w:szCs w:val="24"/>
        </w:rPr>
        <w:t>The consent agenda in</w:t>
      </w:r>
      <w:r w:rsidR="00B751EF" w:rsidRPr="00610CFF">
        <w:rPr>
          <w:rFonts w:asciiTheme="majorHAnsi" w:hAnsiTheme="majorHAnsi"/>
          <w:szCs w:val="24"/>
        </w:rPr>
        <w:t xml:space="preserve">cluded approval of the following items for </w:t>
      </w:r>
      <w:r w:rsidR="00F13874">
        <w:rPr>
          <w:rFonts w:asciiTheme="majorHAnsi" w:hAnsiTheme="majorHAnsi"/>
          <w:szCs w:val="24"/>
        </w:rPr>
        <w:t>May</w:t>
      </w:r>
      <w:r w:rsidR="001E019B" w:rsidRPr="00610CFF">
        <w:rPr>
          <w:rFonts w:asciiTheme="majorHAnsi" w:hAnsiTheme="majorHAnsi"/>
          <w:szCs w:val="24"/>
        </w:rPr>
        <w:t xml:space="preserve"> </w:t>
      </w:r>
      <w:r w:rsidR="00B751EF" w:rsidRPr="00610CFF">
        <w:rPr>
          <w:rFonts w:asciiTheme="majorHAnsi" w:hAnsiTheme="majorHAnsi"/>
          <w:szCs w:val="24"/>
        </w:rPr>
        <w:t>2014: (</w:t>
      </w:r>
      <w:proofErr w:type="spellStart"/>
      <w:r w:rsidR="00B751EF" w:rsidRPr="00610CFF">
        <w:rPr>
          <w:rFonts w:asciiTheme="majorHAnsi" w:hAnsiTheme="majorHAnsi"/>
          <w:szCs w:val="24"/>
        </w:rPr>
        <w:t>i</w:t>
      </w:r>
      <w:proofErr w:type="spellEnd"/>
      <w:r w:rsidR="00B751EF" w:rsidRPr="00610CFF">
        <w:rPr>
          <w:rFonts w:asciiTheme="majorHAnsi" w:hAnsiTheme="majorHAnsi"/>
          <w:szCs w:val="24"/>
        </w:rPr>
        <w:t xml:space="preserve">) </w:t>
      </w:r>
      <w:r w:rsidRPr="00610CFF">
        <w:rPr>
          <w:rFonts w:asciiTheme="majorHAnsi" w:hAnsiTheme="majorHAnsi"/>
          <w:szCs w:val="24"/>
        </w:rPr>
        <w:t xml:space="preserve">new </w:t>
      </w:r>
      <w:r w:rsidR="00B751EF" w:rsidRPr="00610CFF">
        <w:rPr>
          <w:rFonts w:asciiTheme="majorHAnsi" w:hAnsiTheme="majorHAnsi"/>
          <w:szCs w:val="24"/>
        </w:rPr>
        <w:t>member-</w:t>
      </w:r>
      <w:r w:rsidRPr="00610CFF">
        <w:rPr>
          <w:rFonts w:asciiTheme="majorHAnsi" w:hAnsiTheme="majorHAnsi"/>
          <w:szCs w:val="24"/>
        </w:rPr>
        <w:t xml:space="preserve">owners </w:t>
      </w:r>
      <w:r w:rsidR="00B751EF" w:rsidRPr="00610CFF">
        <w:rPr>
          <w:rFonts w:asciiTheme="majorHAnsi" w:hAnsiTheme="majorHAnsi"/>
          <w:szCs w:val="24"/>
        </w:rPr>
        <w:t>and share repurchases of departing member-</w:t>
      </w:r>
      <w:r w:rsidRPr="00610CFF">
        <w:rPr>
          <w:rFonts w:asciiTheme="majorHAnsi" w:hAnsiTheme="majorHAnsi"/>
          <w:szCs w:val="24"/>
        </w:rPr>
        <w:t>owners</w:t>
      </w:r>
      <w:r w:rsidR="00437780">
        <w:rPr>
          <w:rFonts w:asciiTheme="majorHAnsi" w:hAnsiTheme="majorHAnsi"/>
          <w:szCs w:val="24"/>
        </w:rPr>
        <w:t xml:space="preserve">  (showing a nice increase in new owners this past month)</w:t>
      </w:r>
      <w:r w:rsidR="00B751EF" w:rsidRPr="00610CFF">
        <w:rPr>
          <w:rFonts w:asciiTheme="majorHAnsi" w:hAnsiTheme="majorHAnsi"/>
          <w:szCs w:val="24"/>
        </w:rPr>
        <w:t>;</w:t>
      </w:r>
      <w:r w:rsidRPr="00610CFF">
        <w:rPr>
          <w:rFonts w:asciiTheme="majorHAnsi" w:hAnsiTheme="majorHAnsi"/>
          <w:szCs w:val="24"/>
        </w:rPr>
        <w:t xml:space="preserve"> and </w:t>
      </w:r>
      <w:r w:rsidR="00B751EF" w:rsidRPr="00610CFF">
        <w:rPr>
          <w:rFonts w:asciiTheme="majorHAnsi" w:hAnsiTheme="majorHAnsi"/>
          <w:szCs w:val="24"/>
        </w:rPr>
        <w:t xml:space="preserve">(ii) </w:t>
      </w:r>
      <w:r w:rsidR="00B278E9" w:rsidRPr="00610CFF">
        <w:rPr>
          <w:rFonts w:asciiTheme="majorHAnsi" w:hAnsiTheme="majorHAnsi"/>
          <w:szCs w:val="24"/>
        </w:rPr>
        <w:t>B</w:t>
      </w:r>
      <w:r w:rsidRPr="00610CFF">
        <w:rPr>
          <w:rFonts w:asciiTheme="majorHAnsi" w:hAnsiTheme="majorHAnsi"/>
          <w:szCs w:val="24"/>
        </w:rPr>
        <w:t>oard meeting</w:t>
      </w:r>
      <w:r w:rsidR="00B751EF" w:rsidRPr="00610CFF">
        <w:rPr>
          <w:rFonts w:asciiTheme="majorHAnsi" w:hAnsiTheme="majorHAnsi"/>
          <w:szCs w:val="24"/>
        </w:rPr>
        <w:t xml:space="preserve"> minutes</w:t>
      </w:r>
      <w:r w:rsidRPr="00610CFF">
        <w:rPr>
          <w:rFonts w:asciiTheme="majorHAnsi" w:hAnsiTheme="majorHAnsi"/>
          <w:szCs w:val="24"/>
        </w:rPr>
        <w:t xml:space="preserve">.   </w:t>
      </w:r>
    </w:p>
    <w:p w14:paraId="3144C4E0" w14:textId="1EF79527" w:rsidR="00CA6364" w:rsidRPr="00610CFF" w:rsidRDefault="00CA6364" w:rsidP="00610CFF">
      <w:pPr>
        <w:pStyle w:val="BodyA"/>
        <w:tabs>
          <w:tab w:val="left" w:pos="3000"/>
        </w:tabs>
        <w:jc w:val="both"/>
        <w:rPr>
          <w:rFonts w:asciiTheme="majorHAnsi" w:hAnsiTheme="majorHAnsi"/>
          <w:i/>
          <w:szCs w:val="24"/>
        </w:rPr>
      </w:pPr>
      <w:r w:rsidRPr="00610CFF">
        <w:rPr>
          <w:rFonts w:asciiTheme="majorHAnsi" w:hAnsiTheme="majorHAnsi"/>
          <w:i/>
          <w:szCs w:val="24"/>
        </w:rPr>
        <w:t xml:space="preserve">A motion was made to approve the consent agenda, seconded and all voted in favor. </w:t>
      </w:r>
    </w:p>
    <w:p w14:paraId="3580662B" w14:textId="77777777" w:rsidR="00CA6364" w:rsidRPr="00610CFF" w:rsidRDefault="00CA6364" w:rsidP="00610CFF">
      <w:pPr>
        <w:pStyle w:val="BodyA"/>
        <w:tabs>
          <w:tab w:val="left" w:pos="3000"/>
        </w:tabs>
        <w:jc w:val="both"/>
        <w:rPr>
          <w:rFonts w:asciiTheme="majorHAnsi" w:hAnsiTheme="majorHAnsi"/>
        </w:rPr>
      </w:pPr>
    </w:p>
    <w:p w14:paraId="55387471" w14:textId="79D70D5A" w:rsidR="004E014C" w:rsidRDefault="004E014C" w:rsidP="00610CFF">
      <w:pPr>
        <w:pStyle w:val="BodyA"/>
        <w:tabs>
          <w:tab w:val="left" w:pos="3000"/>
        </w:tabs>
        <w:jc w:val="both"/>
        <w:rPr>
          <w:rFonts w:asciiTheme="majorHAnsi" w:hAnsiTheme="majorHAnsi"/>
          <w:b/>
          <w:sz w:val="28"/>
          <w:szCs w:val="28"/>
        </w:rPr>
      </w:pPr>
      <w:r>
        <w:rPr>
          <w:rFonts w:asciiTheme="majorHAnsi" w:hAnsiTheme="majorHAnsi"/>
          <w:b/>
          <w:sz w:val="28"/>
          <w:szCs w:val="28"/>
        </w:rPr>
        <w:t>Board Nomination Process:  Criteria, Expectations, Calendar</w:t>
      </w:r>
    </w:p>
    <w:p w14:paraId="034E9C83" w14:textId="77777777" w:rsidR="004E014C" w:rsidRDefault="004E014C" w:rsidP="00610CFF">
      <w:pPr>
        <w:pStyle w:val="BodyA"/>
        <w:tabs>
          <w:tab w:val="left" w:pos="3000"/>
        </w:tabs>
        <w:jc w:val="both"/>
        <w:rPr>
          <w:rFonts w:asciiTheme="majorHAnsi" w:hAnsiTheme="majorHAnsi"/>
          <w:b/>
          <w:sz w:val="28"/>
          <w:szCs w:val="28"/>
        </w:rPr>
      </w:pPr>
    </w:p>
    <w:p w14:paraId="4A2825A4" w14:textId="44796AAD" w:rsidR="004E014C" w:rsidRDefault="004E014C" w:rsidP="00610CFF">
      <w:pPr>
        <w:pStyle w:val="BodyA"/>
        <w:tabs>
          <w:tab w:val="left" w:pos="3000"/>
        </w:tabs>
        <w:jc w:val="both"/>
        <w:rPr>
          <w:rFonts w:asciiTheme="majorHAnsi" w:hAnsiTheme="majorHAnsi"/>
          <w:szCs w:val="24"/>
        </w:rPr>
      </w:pPr>
      <w:r w:rsidRPr="004E014C">
        <w:rPr>
          <w:rFonts w:asciiTheme="majorHAnsi" w:hAnsiTheme="majorHAnsi"/>
          <w:szCs w:val="24"/>
        </w:rPr>
        <w:t>The</w:t>
      </w:r>
      <w:r>
        <w:rPr>
          <w:rFonts w:asciiTheme="majorHAnsi" w:hAnsiTheme="majorHAnsi"/>
          <w:szCs w:val="24"/>
        </w:rPr>
        <w:t xml:space="preserve"> Board discussed various elements involved in gearing up for </w:t>
      </w:r>
      <w:r w:rsidR="00437780">
        <w:rPr>
          <w:rFonts w:asciiTheme="majorHAnsi" w:hAnsiTheme="majorHAnsi"/>
          <w:szCs w:val="24"/>
        </w:rPr>
        <w:t>new</w:t>
      </w:r>
      <w:r>
        <w:rPr>
          <w:rFonts w:asciiTheme="majorHAnsi" w:hAnsiTheme="majorHAnsi"/>
          <w:szCs w:val="24"/>
        </w:rPr>
        <w:t xml:space="preserve"> </w:t>
      </w:r>
      <w:r w:rsidR="00437780">
        <w:rPr>
          <w:rFonts w:asciiTheme="majorHAnsi" w:hAnsiTheme="majorHAnsi"/>
          <w:szCs w:val="24"/>
        </w:rPr>
        <w:t xml:space="preserve">director elections at the October annual member-owner meeting.  Doug </w:t>
      </w:r>
      <w:proofErr w:type="spellStart"/>
      <w:r w:rsidR="00437780">
        <w:rPr>
          <w:rFonts w:asciiTheme="majorHAnsi" w:hAnsiTheme="majorHAnsi"/>
          <w:szCs w:val="24"/>
        </w:rPr>
        <w:t>Engen’s</w:t>
      </w:r>
      <w:proofErr w:type="spellEnd"/>
      <w:r w:rsidR="00437780">
        <w:rPr>
          <w:rFonts w:asciiTheme="majorHAnsi" w:hAnsiTheme="majorHAnsi"/>
          <w:szCs w:val="24"/>
        </w:rPr>
        <w:t xml:space="preserve"> term expires, so will need to be filled, along with two new positions will be added to create the 11-member Board discussed in previous minutes.  Desirable candidate skills sets and application/interview process were discussed.  Tracy and Caroline will co-chair the elections committee with assistance from Brenda, </w:t>
      </w:r>
      <w:proofErr w:type="spellStart"/>
      <w:r w:rsidR="00437780">
        <w:rPr>
          <w:rFonts w:asciiTheme="majorHAnsi" w:hAnsiTheme="majorHAnsi"/>
          <w:szCs w:val="24"/>
        </w:rPr>
        <w:t>Steph</w:t>
      </w:r>
      <w:proofErr w:type="spellEnd"/>
      <w:r w:rsidR="00437780">
        <w:rPr>
          <w:rFonts w:asciiTheme="majorHAnsi" w:hAnsiTheme="majorHAnsi"/>
          <w:szCs w:val="24"/>
        </w:rPr>
        <w:t>, Doug and Dale.  The committee will meet separately to solidify timeline and task assignment.</w:t>
      </w:r>
    </w:p>
    <w:p w14:paraId="1DDC2D92" w14:textId="77777777" w:rsidR="00437780" w:rsidRDefault="00437780" w:rsidP="00610CFF">
      <w:pPr>
        <w:pStyle w:val="BodyA"/>
        <w:tabs>
          <w:tab w:val="left" w:pos="3000"/>
        </w:tabs>
        <w:jc w:val="both"/>
        <w:rPr>
          <w:rFonts w:asciiTheme="majorHAnsi" w:hAnsiTheme="majorHAnsi"/>
          <w:szCs w:val="24"/>
        </w:rPr>
      </w:pPr>
    </w:p>
    <w:p w14:paraId="2CDA3A71" w14:textId="77777777" w:rsidR="00437780" w:rsidRDefault="00437780" w:rsidP="00610CFF">
      <w:pPr>
        <w:pStyle w:val="BodyA"/>
        <w:tabs>
          <w:tab w:val="left" w:pos="3000"/>
        </w:tabs>
        <w:jc w:val="both"/>
        <w:rPr>
          <w:rFonts w:asciiTheme="majorHAnsi" w:hAnsiTheme="majorHAnsi"/>
          <w:szCs w:val="24"/>
        </w:rPr>
      </w:pPr>
    </w:p>
    <w:p w14:paraId="4B00D711" w14:textId="77777777" w:rsidR="00437780" w:rsidRPr="004E014C" w:rsidRDefault="00437780" w:rsidP="00610CFF">
      <w:pPr>
        <w:pStyle w:val="BodyA"/>
        <w:tabs>
          <w:tab w:val="left" w:pos="3000"/>
        </w:tabs>
        <w:jc w:val="both"/>
        <w:rPr>
          <w:rFonts w:asciiTheme="majorHAnsi" w:hAnsiTheme="majorHAnsi"/>
          <w:szCs w:val="24"/>
        </w:rPr>
      </w:pPr>
    </w:p>
    <w:p w14:paraId="71D7EA90" w14:textId="77777777" w:rsidR="004E014C" w:rsidRDefault="004E014C" w:rsidP="00610CFF">
      <w:pPr>
        <w:pStyle w:val="BodyA"/>
        <w:tabs>
          <w:tab w:val="left" w:pos="3000"/>
        </w:tabs>
        <w:jc w:val="both"/>
        <w:rPr>
          <w:rFonts w:asciiTheme="majorHAnsi" w:hAnsiTheme="majorHAnsi"/>
          <w:b/>
          <w:sz w:val="28"/>
          <w:szCs w:val="28"/>
        </w:rPr>
      </w:pPr>
    </w:p>
    <w:p w14:paraId="549AE70B" w14:textId="03DF91AD" w:rsidR="00FF56A4" w:rsidRPr="00610CFF" w:rsidRDefault="00FF56A4" w:rsidP="00610CFF">
      <w:pPr>
        <w:pStyle w:val="BodyA"/>
        <w:tabs>
          <w:tab w:val="left" w:pos="3000"/>
        </w:tabs>
        <w:jc w:val="both"/>
        <w:rPr>
          <w:rFonts w:asciiTheme="majorHAnsi" w:hAnsiTheme="majorHAnsi"/>
          <w:b/>
          <w:sz w:val="28"/>
          <w:szCs w:val="28"/>
        </w:rPr>
      </w:pPr>
      <w:r w:rsidRPr="00610CFF">
        <w:rPr>
          <w:rFonts w:asciiTheme="majorHAnsi" w:hAnsiTheme="majorHAnsi"/>
          <w:b/>
          <w:sz w:val="28"/>
          <w:szCs w:val="28"/>
        </w:rPr>
        <w:t>GM, Richfield and Financial Reports– Dale</w:t>
      </w:r>
    </w:p>
    <w:p w14:paraId="7C03B5EC" w14:textId="77777777" w:rsidR="00382961" w:rsidRPr="00610CFF" w:rsidRDefault="00382961" w:rsidP="00610CFF">
      <w:pPr>
        <w:pStyle w:val="BodyA"/>
        <w:tabs>
          <w:tab w:val="left" w:pos="3000"/>
        </w:tabs>
        <w:jc w:val="both"/>
        <w:rPr>
          <w:rFonts w:asciiTheme="majorHAnsi" w:hAnsiTheme="majorHAnsi"/>
          <w:b/>
          <w:szCs w:val="24"/>
        </w:rPr>
      </w:pPr>
    </w:p>
    <w:p w14:paraId="06260268" w14:textId="718E66A2" w:rsidR="001D62E3" w:rsidRPr="00610CFF" w:rsidRDefault="00FF56A4" w:rsidP="008F0676">
      <w:pPr>
        <w:pStyle w:val="BodyA"/>
        <w:tabs>
          <w:tab w:val="left" w:pos="3000"/>
        </w:tabs>
        <w:jc w:val="both"/>
        <w:rPr>
          <w:rFonts w:asciiTheme="majorHAnsi" w:hAnsiTheme="majorHAnsi"/>
          <w:szCs w:val="24"/>
        </w:rPr>
      </w:pPr>
      <w:r w:rsidRPr="00610CFF">
        <w:rPr>
          <w:rFonts w:asciiTheme="majorHAnsi" w:hAnsiTheme="majorHAnsi"/>
          <w:szCs w:val="24"/>
        </w:rPr>
        <w:t xml:space="preserve">Dale </w:t>
      </w:r>
      <w:r w:rsidR="00484D65" w:rsidRPr="00610CFF">
        <w:rPr>
          <w:rFonts w:asciiTheme="majorHAnsi" w:hAnsiTheme="majorHAnsi"/>
          <w:szCs w:val="24"/>
        </w:rPr>
        <w:t xml:space="preserve">presented the General Manager’s, </w:t>
      </w:r>
      <w:r w:rsidRPr="00610CFF">
        <w:rPr>
          <w:rFonts w:asciiTheme="majorHAnsi" w:hAnsiTheme="majorHAnsi"/>
          <w:szCs w:val="24"/>
        </w:rPr>
        <w:t xml:space="preserve">Financial </w:t>
      </w:r>
      <w:r w:rsidR="00484D65" w:rsidRPr="00610CFF">
        <w:rPr>
          <w:rFonts w:asciiTheme="majorHAnsi" w:hAnsiTheme="majorHAnsi"/>
          <w:szCs w:val="24"/>
        </w:rPr>
        <w:t xml:space="preserve">and </w:t>
      </w:r>
      <w:r w:rsidRPr="00610CFF">
        <w:rPr>
          <w:rFonts w:asciiTheme="majorHAnsi" w:hAnsiTheme="majorHAnsi"/>
          <w:szCs w:val="24"/>
        </w:rPr>
        <w:t>Richfield Report</w:t>
      </w:r>
      <w:r w:rsidR="00484D65" w:rsidRPr="00610CFF">
        <w:rPr>
          <w:rFonts w:asciiTheme="majorHAnsi" w:hAnsiTheme="majorHAnsi"/>
          <w:szCs w:val="24"/>
        </w:rPr>
        <w:t>s</w:t>
      </w:r>
      <w:r w:rsidRPr="00610CFF">
        <w:rPr>
          <w:rFonts w:asciiTheme="majorHAnsi" w:hAnsiTheme="majorHAnsi"/>
          <w:szCs w:val="24"/>
        </w:rPr>
        <w:t xml:space="preserve">. </w:t>
      </w:r>
      <w:r w:rsidR="00593348" w:rsidRPr="00610CFF">
        <w:rPr>
          <w:rFonts w:asciiTheme="majorHAnsi" w:hAnsiTheme="majorHAnsi"/>
          <w:szCs w:val="24"/>
        </w:rPr>
        <w:t xml:space="preserve">  </w:t>
      </w:r>
      <w:r w:rsidR="008F0676">
        <w:rPr>
          <w:rFonts w:asciiTheme="majorHAnsi" w:hAnsiTheme="majorHAnsi"/>
          <w:szCs w:val="24"/>
        </w:rPr>
        <w:t xml:space="preserve">Grand opening of the Richfield Store is just five days away!  Construction is complete and new employee hiring, training, store stocking and publicizing the grand opening are all moving along rapidly.  Employees at the Minnetonka and Chanhassen stores have really stepped up to  assist in many ways as we transition to a three-store operation.   The appreciation event </w:t>
      </w:r>
      <w:r w:rsidR="00F10C3F">
        <w:rPr>
          <w:rFonts w:asciiTheme="majorHAnsi" w:hAnsiTheme="majorHAnsi"/>
          <w:szCs w:val="24"/>
        </w:rPr>
        <w:t xml:space="preserve">for member-owners who loaned money for the project </w:t>
      </w:r>
      <w:r w:rsidR="008F0676">
        <w:rPr>
          <w:rFonts w:asciiTheme="majorHAnsi" w:hAnsiTheme="majorHAnsi"/>
          <w:szCs w:val="24"/>
        </w:rPr>
        <w:t xml:space="preserve">was well attended and the Richfield store received </w:t>
      </w:r>
      <w:r w:rsidR="00F10C3F">
        <w:rPr>
          <w:rFonts w:asciiTheme="majorHAnsi" w:hAnsiTheme="majorHAnsi"/>
          <w:szCs w:val="24"/>
        </w:rPr>
        <w:t xml:space="preserve">pre-opening </w:t>
      </w:r>
      <w:r w:rsidR="008F0676">
        <w:rPr>
          <w:rFonts w:asciiTheme="majorHAnsi" w:hAnsiTheme="majorHAnsi"/>
          <w:szCs w:val="24"/>
        </w:rPr>
        <w:t>rave reviews.  All signs point to a strong opening and for the store to become a welcome healthy asset to the Richfield community.  We were grateful to receive store stocking and other forms of assistance from some of the other Twin Cities co-ops as well as from many of our distributors, vendors and manufacturers’ reps.</w:t>
      </w:r>
      <w:r w:rsidR="00F10C3F">
        <w:rPr>
          <w:rFonts w:asciiTheme="majorHAnsi" w:hAnsiTheme="majorHAnsi"/>
          <w:szCs w:val="24"/>
        </w:rPr>
        <w:t xml:space="preserve">  Member-owners lent a total of $1,875,000, topping our needed amount of $1,800,000!   </w:t>
      </w:r>
    </w:p>
    <w:p w14:paraId="07B01639" w14:textId="77777777" w:rsidR="001D62E3" w:rsidRPr="00610CFF" w:rsidRDefault="001D62E3" w:rsidP="00610CFF">
      <w:pPr>
        <w:pStyle w:val="BodyA"/>
        <w:tabs>
          <w:tab w:val="left" w:pos="3000"/>
        </w:tabs>
        <w:jc w:val="both"/>
        <w:rPr>
          <w:rFonts w:asciiTheme="majorHAnsi" w:hAnsiTheme="majorHAnsi"/>
          <w:szCs w:val="24"/>
        </w:rPr>
      </w:pPr>
    </w:p>
    <w:p w14:paraId="054CA546" w14:textId="77777777" w:rsidR="008B5941" w:rsidRPr="00F10C3F" w:rsidRDefault="008B5941" w:rsidP="008B5941">
      <w:pPr>
        <w:jc w:val="both"/>
        <w:rPr>
          <w:rFonts w:asciiTheme="majorHAnsi" w:hAnsiTheme="majorHAnsi"/>
          <w:b/>
          <w:sz w:val="28"/>
          <w:szCs w:val="28"/>
        </w:rPr>
      </w:pPr>
      <w:r w:rsidRPr="00F10C3F">
        <w:rPr>
          <w:rFonts w:asciiTheme="majorHAnsi" w:hAnsiTheme="majorHAnsi"/>
          <w:b/>
          <w:sz w:val="28"/>
          <w:szCs w:val="28"/>
        </w:rPr>
        <w:t>Minnesota Food Co-op Boards (“MFCB”) Fall Conference</w:t>
      </w:r>
    </w:p>
    <w:p w14:paraId="686D22A7" w14:textId="77777777" w:rsidR="008B5941" w:rsidRPr="00F10C3F" w:rsidRDefault="008B5941" w:rsidP="008B5941">
      <w:pPr>
        <w:jc w:val="both"/>
        <w:rPr>
          <w:rFonts w:asciiTheme="majorHAnsi" w:hAnsiTheme="majorHAnsi"/>
          <w:b/>
          <w:sz w:val="28"/>
          <w:szCs w:val="28"/>
        </w:rPr>
      </w:pPr>
    </w:p>
    <w:p w14:paraId="3DD751A9" w14:textId="77777777" w:rsidR="008B5941" w:rsidRDefault="008B5941" w:rsidP="008B5941">
      <w:pPr>
        <w:jc w:val="both"/>
        <w:rPr>
          <w:rFonts w:asciiTheme="majorHAnsi" w:hAnsiTheme="majorHAnsi"/>
        </w:rPr>
      </w:pPr>
      <w:r>
        <w:rPr>
          <w:rFonts w:asciiTheme="majorHAnsi" w:hAnsiTheme="majorHAnsi"/>
        </w:rPr>
        <w:t xml:space="preserve">Doug discussed the annual October conference to be hosted by MFCB, and the Board confirmed its support of a $300 donation out of the co-op’s budget for the event.  This is a useful educational and networking event held at Normandale College that we have supported in the past, along with the other Twin Cities and outstate co-ops. </w:t>
      </w:r>
    </w:p>
    <w:p w14:paraId="57D3C50D" w14:textId="77777777" w:rsidR="008F0676" w:rsidRDefault="008F0676" w:rsidP="00610CFF">
      <w:pPr>
        <w:jc w:val="both"/>
        <w:rPr>
          <w:rFonts w:asciiTheme="majorHAnsi" w:hAnsiTheme="majorHAnsi"/>
          <w:b/>
          <w:sz w:val="28"/>
          <w:szCs w:val="28"/>
        </w:rPr>
      </w:pPr>
    </w:p>
    <w:p w14:paraId="731A91A4" w14:textId="31CEA159" w:rsidR="008747B5" w:rsidRPr="00610CFF" w:rsidRDefault="00F13874" w:rsidP="00610CFF">
      <w:pPr>
        <w:jc w:val="both"/>
        <w:rPr>
          <w:rFonts w:asciiTheme="majorHAnsi" w:hAnsiTheme="majorHAnsi"/>
          <w:b/>
          <w:sz w:val="28"/>
          <w:szCs w:val="28"/>
        </w:rPr>
      </w:pPr>
      <w:r>
        <w:rPr>
          <w:rFonts w:asciiTheme="majorHAnsi" w:hAnsiTheme="majorHAnsi"/>
          <w:b/>
          <w:sz w:val="28"/>
          <w:szCs w:val="28"/>
        </w:rPr>
        <w:t xml:space="preserve">Consumer Cooperative Management Association (“CCMA”) </w:t>
      </w:r>
      <w:r w:rsidR="00171F58">
        <w:rPr>
          <w:rFonts w:asciiTheme="majorHAnsi" w:hAnsiTheme="majorHAnsi"/>
          <w:b/>
          <w:sz w:val="28"/>
          <w:szCs w:val="28"/>
        </w:rPr>
        <w:t xml:space="preserve">Update and Discussion </w:t>
      </w:r>
      <w:r w:rsidR="008747B5" w:rsidRPr="00610CFF">
        <w:rPr>
          <w:rFonts w:asciiTheme="majorHAnsi" w:hAnsiTheme="majorHAnsi"/>
          <w:b/>
          <w:sz w:val="28"/>
          <w:szCs w:val="28"/>
        </w:rPr>
        <w:t>(Doug</w:t>
      </w:r>
      <w:r w:rsidR="003A1DBB">
        <w:rPr>
          <w:rFonts w:asciiTheme="majorHAnsi" w:hAnsiTheme="majorHAnsi"/>
          <w:b/>
          <w:sz w:val="28"/>
          <w:szCs w:val="28"/>
        </w:rPr>
        <w:t>, Brenda, Tracy</w:t>
      </w:r>
      <w:r w:rsidR="008747B5" w:rsidRPr="00610CFF">
        <w:rPr>
          <w:rFonts w:asciiTheme="majorHAnsi" w:hAnsiTheme="majorHAnsi"/>
          <w:b/>
          <w:sz w:val="28"/>
          <w:szCs w:val="28"/>
        </w:rPr>
        <w:t>)</w:t>
      </w:r>
    </w:p>
    <w:p w14:paraId="62DEFCD3" w14:textId="77777777" w:rsidR="00F15A8E" w:rsidRPr="00610CFF" w:rsidRDefault="00F15A8E" w:rsidP="00610CFF">
      <w:pPr>
        <w:widowControl w:val="0"/>
        <w:autoSpaceDE w:val="0"/>
        <w:autoSpaceDN w:val="0"/>
        <w:adjustRightInd w:val="0"/>
        <w:jc w:val="both"/>
        <w:rPr>
          <w:rFonts w:asciiTheme="majorHAnsi" w:eastAsiaTheme="minorEastAsia" w:hAnsiTheme="majorHAnsi"/>
        </w:rPr>
      </w:pPr>
    </w:p>
    <w:p w14:paraId="65DB1AAD" w14:textId="15FF4729" w:rsidR="00CA0C50" w:rsidRDefault="00171F58" w:rsidP="00610CFF">
      <w:pPr>
        <w:jc w:val="both"/>
        <w:rPr>
          <w:rFonts w:asciiTheme="majorHAnsi" w:hAnsiTheme="majorHAnsi"/>
        </w:rPr>
      </w:pPr>
      <w:r>
        <w:rPr>
          <w:rFonts w:asciiTheme="majorHAnsi" w:hAnsiTheme="majorHAnsi"/>
        </w:rPr>
        <w:t>Doug, Brenda and Tracy reported on their participation at the annual CCMA conference held in Madison, WI this year</w:t>
      </w:r>
      <w:r w:rsidR="003A1DBB">
        <w:rPr>
          <w:rFonts w:asciiTheme="majorHAnsi" w:hAnsiTheme="majorHAnsi"/>
        </w:rPr>
        <w:t>, sponsored by the Willy Street Co-op</w:t>
      </w:r>
      <w:r>
        <w:rPr>
          <w:rFonts w:asciiTheme="majorHAnsi" w:hAnsiTheme="majorHAnsi"/>
        </w:rPr>
        <w:t xml:space="preserve">.  A record 580 attendees </w:t>
      </w:r>
      <w:r w:rsidR="003A1DBB">
        <w:rPr>
          <w:rFonts w:asciiTheme="majorHAnsi" w:hAnsiTheme="majorHAnsi"/>
        </w:rPr>
        <w:t>from cooperatives across the U.S. participated in three days of workshops, site visits and networking.  Minnesota was well-represented, having 122 participants, just behind Wisconsin’s 128. Next year’s conference will be held in Boise, Idaho.</w:t>
      </w:r>
      <w:r w:rsidR="008B5941">
        <w:rPr>
          <w:rFonts w:asciiTheme="majorHAnsi" w:hAnsiTheme="majorHAnsi"/>
        </w:rPr>
        <w:t xml:space="preserve"> </w:t>
      </w:r>
    </w:p>
    <w:p w14:paraId="7F0440BF" w14:textId="77777777" w:rsidR="00F10C3F" w:rsidRDefault="00F10C3F" w:rsidP="00610CFF">
      <w:pPr>
        <w:jc w:val="both"/>
        <w:rPr>
          <w:rFonts w:asciiTheme="majorHAnsi" w:hAnsiTheme="majorHAnsi"/>
        </w:rPr>
      </w:pPr>
    </w:p>
    <w:p w14:paraId="1A8048CF" w14:textId="77777777" w:rsidR="003A1DBB" w:rsidRDefault="003A1DBB" w:rsidP="00610CFF">
      <w:pPr>
        <w:jc w:val="both"/>
        <w:rPr>
          <w:rFonts w:asciiTheme="majorHAnsi" w:hAnsiTheme="majorHAnsi"/>
        </w:rPr>
      </w:pPr>
    </w:p>
    <w:p w14:paraId="4675FAAD" w14:textId="5ADB149B" w:rsidR="003A1DBB" w:rsidRPr="00610CFF" w:rsidRDefault="003A1DBB" w:rsidP="00610CFF">
      <w:pPr>
        <w:jc w:val="both"/>
        <w:rPr>
          <w:rFonts w:asciiTheme="majorHAnsi" w:hAnsiTheme="majorHAnsi"/>
        </w:rPr>
      </w:pPr>
      <w:r>
        <w:rPr>
          <w:rFonts w:asciiTheme="majorHAnsi" w:hAnsiTheme="majorHAnsi"/>
        </w:rPr>
        <w:t>The Board</w:t>
      </w:r>
      <w:r w:rsidR="00726189">
        <w:rPr>
          <w:rFonts w:asciiTheme="majorHAnsi" w:hAnsiTheme="majorHAnsi"/>
        </w:rPr>
        <w:t xml:space="preserve"> went into closed session at 7:5</w:t>
      </w:r>
      <w:bookmarkStart w:id="0" w:name="_GoBack"/>
      <w:bookmarkEnd w:id="0"/>
      <w:r>
        <w:rPr>
          <w:rFonts w:asciiTheme="majorHAnsi" w:hAnsiTheme="majorHAnsi"/>
        </w:rPr>
        <w:t>5 p.m.</w:t>
      </w:r>
    </w:p>
    <w:p w14:paraId="0966C9F6" w14:textId="77777777" w:rsidR="00CA0C50" w:rsidRPr="00610CFF" w:rsidRDefault="00CA0C50" w:rsidP="00610CFF">
      <w:pPr>
        <w:jc w:val="both"/>
        <w:rPr>
          <w:rFonts w:asciiTheme="majorHAnsi" w:hAnsiTheme="majorHAnsi"/>
        </w:rPr>
      </w:pPr>
    </w:p>
    <w:p w14:paraId="1FAAF3AA" w14:textId="341A43FB" w:rsidR="00433FF3" w:rsidRDefault="0059154F" w:rsidP="00610CFF">
      <w:pPr>
        <w:jc w:val="both"/>
        <w:rPr>
          <w:rFonts w:asciiTheme="majorHAnsi" w:hAnsiTheme="majorHAnsi"/>
        </w:rPr>
      </w:pPr>
      <w:r w:rsidRPr="00610CFF">
        <w:rPr>
          <w:rFonts w:asciiTheme="majorHAnsi" w:hAnsiTheme="majorHAnsi"/>
        </w:rPr>
        <w:t xml:space="preserve">The meeting was </w:t>
      </w:r>
      <w:r w:rsidR="00433FF3" w:rsidRPr="00610CFF">
        <w:rPr>
          <w:rFonts w:asciiTheme="majorHAnsi" w:hAnsiTheme="majorHAnsi"/>
        </w:rPr>
        <w:t xml:space="preserve">adjourned at </w:t>
      </w:r>
      <w:r w:rsidR="00CA6364" w:rsidRPr="00610CFF">
        <w:rPr>
          <w:rFonts w:asciiTheme="majorHAnsi" w:hAnsiTheme="majorHAnsi"/>
        </w:rPr>
        <w:t>8</w:t>
      </w:r>
      <w:r w:rsidR="00906277" w:rsidRPr="00610CFF">
        <w:rPr>
          <w:rFonts w:asciiTheme="majorHAnsi" w:hAnsiTheme="majorHAnsi"/>
        </w:rPr>
        <w:t>:</w:t>
      </w:r>
      <w:r w:rsidR="003A1DBB">
        <w:rPr>
          <w:rFonts w:asciiTheme="majorHAnsi" w:hAnsiTheme="majorHAnsi"/>
        </w:rPr>
        <w:t>1</w:t>
      </w:r>
      <w:r w:rsidR="00B9772C" w:rsidRPr="00610CFF">
        <w:rPr>
          <w:rFonts w:asciiTheme="majorHAnsi" w:hAnsiTheme="majorHAnsi"/>
        </w:rPr>
        <w:t>5</w:t>
      </w:r>
      <w:r w:rsidR="00433FF3" w:rsidRPr="00610CFF">
        <w:rPr>
          <w:rFonts w:asciiTheme="majorHAnsi" w:hAnsiTheme="majorHAnsi"/>
        </w:rPr>
        <w:t xml:space="preserve"> </w:t>
      </w:r>
      <w:r w:rsidR="0001138C" w:rsidRPr="00610CFF">
        <w:rPr>
          <w:rFonts w:asciiTheme="majorHAnsi" w:hAnsiTheme="majorHAnsi"/>
        </w:rPr>
        <w:t>p.m</w:t>
      </w:r>
      <w:r w:rsidR="00433FF3" w:rsidRPr="00610CFF">
        <w:rPr>
          <w:rFonts w:asciiTheme="majorHAnsi" w:hAnsiTheme="majorHAnsi"/>
        </w:rPr>
        <w:t>.</w:t>
      </w:r>
    </w:p>
    <w:p w14:paraId="49091528" w14:textId="77777777" w:rsidR="008F0676" w:rsidRDefault="008F0676" w:rsidP="00610CFF">
      <w:pPr>
        <w:jc w:val="both"/>
        <w:rPr>
          <w:rFonts w:asciiTheme="majorHAnsi" w:hAnsiTheme="majorHAnsi"/>
        </w:rPr>
      </w:pPr>
    </w:p>
    <w:p w14:paraId="7C7D73F9" w14:textId="77777777" w:rsidR="008F0676" w:rsidRDefault="008F0676" w:rsidP="00610CFF">
      <w:pPr>
        <w:jc w:val="both"/>
        <w:rPr>
          <w:rFonts w:asciiTheme="majorHAnsi" w:hAnsiTheme="majorHAnsi"/>
        </w:rPr>
      </w:pPr>
    </w:p>
    <w:p w14:paraId="1C07337D" w14:textId="5F3E58FE" w:rsidR="008F0676" w:rsidRPr="008F0676" w:rsidRDefault="004E014C" w:rsidP="008F0676">
      <w:pPr>
        <w:pStyle w:val="BodyA"/>
        <w:tabs>
          <w:tab w:val="left" w:pos="3000"/>
        </w:tabs>
        <w:jc w:val="both"/>
        <w:rPr>
          <w:rFonts w:asciiTheme="majorHAnsi" w:hAnsiTheme="majorHAnsi"/>
          <w:b/>
          <w:sz w:val="28"/>
          <w:szCs w:val="28"/>
        </w:rPr>
      </w:pPr>
      <w:r>
        <w:rPr>
          <w:rFonts w:asciiTheme="majorHAnsi" w:hAnsiTheme="majorHAnsi"/>
          <w:b/>
          <w:sz w:val="28"/>
          <w:szCs w:val="28"/>
        </w:rPr>
        <w:t xml:space="preserve">These minutes also memorialize the attached </w:t>
      </w:r>
      <w:r w:rsidR="008F0676" w:rsidRPr="008F0676">
        <w:rPr>
          <w:rFonts w:asciiTheme="majorHAnsi" w:hAnsiTheme="majorHAnsi"/>
          <w:b/>
          <w:sz w:val="28"/>
          <w:szCs w:val="28"/>
        </w:rPr>
        <w:t>Banking Resolution</w:t>
      </w:r>
      <w:r>
        <w:rPr>
          <w:rFonts w:asciiTheme="majorHAnsi" w:hAnsiTheme="majorHAnsi"/>
          <w:b/>
          <w:sz w:val="28"/>
          <w:szCs w:val="28"/>
        </w:rPr>
        <w:t xml:space="preserve"> passed by unanimous written action of the directors in lieu of a meeting, effective June 23, 2014.</w:t>
      </w:r>
    </w:p>
    <w:p w14:paraId="73D70C7E" w14:textId="77777777" w:rsidR="008F0676" w:rsidRPr="00610CFF" w:rsidRDefault="008F0676" w:rsidP="00610CFF">
      <w:pPr>
        <w:jc w:val="both"/>
        <w:rPr>
          <w:rFonts w:asciiTheme="majorHAnsi" w:hAnsiTheme="majorHAnsi"/>
        </w:rPr>
      </w:pPr>
    </w:p>
    <w:sectPr w:rsidR="008F0676" w:rsidRPr="00610CFF" w:rsidSect="00DC4025">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D92C" w14:textId="77777777" w:rsidR="00F10C3F" w:rsidRDefault="00F10C3F" w:rsidP="001F3A8D">
      <w:r>
        <w:separator/>
      </w:r>
    </w:p>
  </w:endnote>
  <w:endnote w:type="continuationSeparator" w:id="0">
    <w:p w14:paraId="1B2E92EC" w14:textId="77777777" w:rsidR="00F10C3F" w:rsidRDefault="00F10C3F" w:rsidP="001F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D6287" w14:textId="77777777" w:rsidR="00F10C3F" w:rsidRDefault="00F10C3F" w:rsidP="00CA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42235F9" w14:textId="77777777" w:rsidR="00F10C3F" w:rsidRDefault="00F10C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0C5C" w14:textId="77777777" w:rsidR="00F10C3F" w:rsidRDefault="00F10C3F" w:rsidP="00CA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189">
      <w:rPr>
        <w:rStyle w:val="PageNumber"/>
        <w:noProof/>
      </w:rPr>
      <w:t>2</w:t>
    </w:r>
    <w:r>
      <w:rPr>
        <w:rStyle w:val="PageNumber"/>
      </w:rPr>
      <w:fldChar w:fldCharType="end"/>
    </w:r>
  </w:p>
  <w:p w14:paraId="7B0A8256" w14:textId="77777777" w:rsidR="00F10C3F" w:rsidRDefault="00F10C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6C64B" w14:textId="77777777" w:rsidR="00F10C3F" w:rsidRDefault="00F10C3F" w:rsidP="001F3A8D">
      <w:r>
        <w:separator/>
      </w:r>
    </w:p>
  </w:footnote>
  <w:footnote w:type="continuationSeparator" w:id="0">
    <w:p w14:paraId="48256BD5" w14:textId="77777777" w:rsidR="00F10C3F" w:rsidRDefault="00F10C3F" w:rsidP="001F3A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3EDEF" w14:textId="77777777" w:rsidR="00F10C3F" w:rsidRDefault="00F10C3F" w:rsidP="001F3A8D">
    <w:pPr>
      <w:pStyle w:val="Header"/>
      <w:jc w:val="right"/>
    </w:pPr>
  </w:p>
  <w:p w14:paraId="03498166" w14:textId="77777777" w:rsidR="00F10C3F" w:rsidRDefault="00F10C3F" w:rsidP="001F3A8D">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CBF44" w14:textId="50B47797" w:rsidR="00F10C3F" w:rsidRDefault="00E4547B" w:rsidP="00D85E07">
    <w:pPr>
      <w:widowControl w:val="0"/>
      <w:autoSpaceDE w:val="0"/>
      <w:autoSpaceDN w:val="0"/>
      <w:adjustRightInd w:val="0"/>
      <w:jc w:val="right"/>
      <w:rPr>
        <w:rFonts w:eastAsiaTheme="minorEastAsia"/>
        <w:sz w:val="36"/>
        <w:szCs w:val="36"/>
      </w:rPr>
    </w:pPr>
    <w:r>
      <w:t>Final</w:t>
    </w:r>
  </w:p>
  <w:p w14:paraId="3575168B" w14:textId="48A7E6CB" w:rsidR="00F10C3F" w:rsidRDefault="00F10C3F" w:rsidP="001F5E7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49E6"/>
    <w:multiLevelType w:val="hybridMultilevel"/>
    <w:tmpl w:val="7D86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E6A06"/>
    <w:multiLevelType w:val="hybridMultilevel"/>
    <w:tmpl w:val="0568E8EE"/>
    <w:lvl w:ilvl="0" w:tplc="03F89FC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B098D"/>
    <w:multiLevelType w:val="hybridMultilevel"/>
    <w:tmpl w:val="D1681178"/>
    <w:lvl w:ilvl="0" w:tplc="FA10BB30">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F3"/>
    <w:rsid w:val="0001138C"/>
    <w:rsid w:val="00023592"/>
    <w:rsid w:val="00026F98"/>
    <w:rsid w:val="000301BB"/>
    <w:rsid w:val="0003747C"/>
    <w:rsid w:val="00042425"/>
    <w:rsid w:val="000576C0"/>
    <w:rsid w:val="00064F67"/>
    <w:rsid w:val="000657F4"/>
    <w:rsid w:val="00080F12"/>
    <w:rsid w:val="00095E92"/>
    <w:rsid w:val="000C104C"/>
    <w:rsid w:val="000C2FC8"/>
    <w:rsid w:val="000D0900"/>
    <w:rsid w:val="000D6CFD"/>
    <w:rsid w:val="000F49AA"/>
    <w:rsid w:val="001036B1"/>
    <w:rsid w:val="00110857"/>
    <w:rsid w:val="0014434A"/>
    <w:rsid w:val="001540D7"/>
    <w:rsid w:val="00171F58"/>
    <w:rsid w:val="0018378B"/>
    <w:rsid w:val="001A70FD"/>
    <w:rsid w:val="001B5118"/>
    <w:rsid w:val="001D085F"/>
    <w:rsid w:val="001D1F6E"/>
    <w:rsid w:val="001D62E3"/>
    <w:rsid w:val="001E019B"/>
    <w:rsid w:val="001E474F"/>
    <w:rsid w:val="001F0716"/>
    <w:rsid w:val="001F3A8D"/>
    <w:rsid w:val="001F5E72"/>
    <w:rsid w:val="00207E53"/>
    <w:rsid w:val="00210F6B"/>
    <w:rsid w:val="00243C72"/>
    <w:rsid w:val="00270D95"/>
    <w:rsid w:val="00271EC2"/>
    <w:rsid w:val="002957C4"/>
    <w:rsid w:val="002B4611"/>
    <w:rsid w:val="002C729E"/>
    <w:rsid w:val="00321625"/>
    <w:rsid w:val="00326A3D"/>
    <w:rsid w:val="00334A39"/>
    <w:rsid w:val="003558DA"/>
    <w:rsid w:val="00371031"/>
    <w:rsid w:val="00382961"/>
    <w:rsid w:val="0039358C"/>
    <w:rsid w:val="003A1DBB"/>
    <w:rsid w:val="003B0E3C"/>
    <w:rsid w:val="003E6A2B"/>
    <w:rsid w:val="003F2F2C"/>
    <w:rsid w:val="003F2F53"/>
    <w:rsid w:val="003F6FA0"/>
    <w:rsid w:val="004140FC"/>
    <w:rsid w:val="0042373E"/>
    <w:rsid w:val="00424D55"/>
    <w:rsid w:val="00433FF3"/>
    <w:rsid w:val="00437780"/>
    <w:rsid w:val="004548AF"/>
    <w:rsid w:val="00484D65"/>
    <w:rsid w:val="004A3247"/>
    <w:rsid w:val="004C61C1"/>
    <w:rsid w:val="004D1320"/>
    <w:rsid w:val="004D52F5"/>
    <w:rsid w:val="004E014C"/>
    <w:rsid w:val="004E1453"/>
    <w:rsid w:val="004E4319"/>
    <w:rsid w:val="004E7B39"/>
    <w:rsid w:val="00512B98"/>
    <w:rsid w:val="00520F21"/>
    <w:rsid w:val="005228F4"/>
    <w:rsid w:val="00550D6A"/>
    <w:rsid w:val="00563844"/>
    <w:rsid w:val="0059154F"/>
    <w:rsid w:val="00593348"/>
    <w:rsid w:val="005C0B42"/>
    <w:rsid w:val="005C5B9D"/>
    <w:rsid w:val="005C7AE3"/>
    <w:rsid w:val="005D010E"/>
    <w:rsid w:val="005F5A5A"/>
    <w:rsid w:val="006058B6"/>
    <w:rsid w:val="00605C19"/>
    <w:rsid w:val="00607925"/>
    <w:rsid w:val="00607C3C"/>
    <w:rsid w:val="00610CFF"/>
    <w:rsid w:val="006149B1"/>
    <w:rsid w:val="006307CC"/>
    <w:rsid w:val="00630BBB"/>
    <w:rsid w:val="00640D36"/>
    <w:rsid w:val="006536EC"/>
    <w:rsid w:val="00664BED"/>
    <w:rsid w:val="0067316C"/>
    <w:rsid w:val="00674763"/>
    <w:rsid w:val="0067558A"/>
    <w:rsid w:val="006C035F"/>
    <w:rsid w:val="006E7193"/>
    <w:rsid w:val="006F01C5"/>
    <w:rsid w:val="00726189"/>
    <w:rsid w:val="00734A43"/>
    <w:rsid w:val="00737C0A"/>
    <w:rsid w:val="00741D65"/>
    <w:rsid w:val="00751E82"/>
    <w:rsid w:val="00766BD8"/>
    <w:rsid w:val="00772173"/>
    <w:rsid w:val="00774659"/>
    <w:rsid w:val="00776929"/>
    <w:rsid w:val="00786DB5"/>
    <w:rsid w:val="0079753B"/>
    <w:rsid w:val="007A7C2C"/>
    <w:rsid w:val="007B04AF"/>
    <w:rsid w:val="007B64E4"/>
    <w:rsid w:val="007C4604"/>
    <w:rsid w:val="007D25BE"/>
    <w:rsid w:val="007E3B34"/>
    <w:rsid w:val="0081597E"/>
    <w:rsid w:val="00815F85"/>
    <w:rsid w:val="0082040B"/>
    <w:rsid w:val="008228D2"/>
    <w:rsid w:val="008355DD"/>
    <w:rsid w:val="008445C7"/>
    <w:rsid w:val="00850EA3"/>
    <w:rsid w:val="008747B5"/>
    <w:rsid w:val="008A1F7C"/>
    <w:rsid w:val="008B5941"/>
    <w:rsid w:val="008C5297"/>
    <w:rsid w:val="008C5C59"/>
    <w:rsid w:val="008F0676"/>
    <w:rsid w:val="008F4A8F"/>
    <w:rsid w:val="00904420"/>
    <w:rsid w:val="00906277"/>
    <w:rsid w:val="009150FE"/>
    <w:rsid w:val="009263AE"/>
    <w:rsid w:val="0093341E"/>
    <w:rsid w:val="009431D7"/>
    <w:rsid w:val="00943A3B"/>
    <w:rsid w:val="0099376B"/>
    <w:rsid w:val="009940C8"/>
    <w:rsid w:val="00995583"/>
    <w:rsid w:val="009C0987"/>
    <w:rsid w:val="009C77AE"/>
    <w:rsid w:val="009D389E"/>
    <w:rsid w:val="00A076E5"/>
    <w:rsid w:val="00A3476F"/>
    <w:rsid w:val="00A8339B"/>
    <w:rsid w:val="00AB5E54"/>
    <w:rsid w:val="00AC4F71"/>
    <w:rsid w:val="00AC64C5"/>
    <w:rsid w:val="00AD2798"/>
    <w:rsid w:val="00AE0340"/>
    <w:rsid w:val="00AE632A"/>
    <w:rsid w:val="00AE6DF0"/>
    <w:rsid w:val="00AF5F24"/>
    <w:rsid w:val="00B009E5"/>
    <w:rsid w:val="00B14EF0"/>
    <w:rsid w:val="00B2585B"/>
    <w:rsid w:val="00B278E9"/>
    <w:rsid w:val="00B326F6"/>
    <w:rsid w:val="00B379F8"/>
    <w:rsid w:val="00B4207A"/>
    <w:rsid w:val="00B473E7"/>
    <w:rsid w:val="00B540A6"/>
    <w:rsid w:val="00B62675"/>
    <w:rsid w:val="00B72C9F"/>
    <w:rsid w:val="00B751EF"/>
    <w:rsid w:val="00B837A3"/>
    <w:rsid w:val="00B9772C"/>
    <w:rsid w:val="00B97E0E"/>
    <w:rsid w:val="00BA55CE"/>
    <w:rsid w:val="00BB5E3B"/>
    <w:rsid w:val="00BE1704"/>
    <w:rsid w:val="00C1109C"/>
    <w:rsid w:val="00C3677D"/>
    <w:rsid w:val="00C47FD9"/>
    <w:rsid w:val="00C52283"/>
    <w:rsid w:val="00C87549"/>
    <w:rsid w:val="00C94421"/>
    <w:rsid w:val="00CA0C50"/>
    <w:rsid w:val="00CA2634"/>
    <w:rsid w:val="00CA3DDD"/>
    <w:rsid w:val="00CA6364"/>
    <w:rsid w:val="00CD1FF9"/>
    <w:rsid w:val="00D05DC3"/>
    <w:rsid w:val="00D43696"/>
    <w:rsid w:val="00D85E07"/>
    <w:rsid w:val="00D87D71"/>
    <w:rsid w:val="00D87DE3"/>
    <w:rsid w:val="00D906A8"/>
    <w:rsid w:val="00D924D5"/>
    <w:rsid w:val="00DB5606"/>
    <w:rsid w:val="00DC0E27"/>
    <w:rsid w:val="00DC4025"/>
    <w:rsid w:val="00DD14E8"/>
    <w:rsid w:val="00DF6291"/>
    <w:rsid w:val="00E00270"/>
    <w:rsid w:val="00E0265D"/>
    <w:rsid w:val="00E4547B"/>
    <w:rsid w:val="00E560A6"/>
    <w:rsid w:val="00EA24F4"/>
    <w:rsid w:val="00EB1619"/>
    <w:rsid w:val="00EB5402"/>
    <w:rsid w:val="00EB6491"/>
    <w:rsid w:val="00EC5625"/>
    <w:rsid w:val="00ED449E"/>
    <w:rsid w:val="00ED6566"/>
    <w:rsid w:val="00ED69B8"/>
    <w:rsid w:val="00EE6BF5"/>
    <w:rsid w:val="00F00C71"/>
    <w:rsid w:val="00F0424D"/>
    <w:rsid w:val="00F10C3F"/>
    <w:rsid w:val="00F13874"/>
    <w:rsid w:val="00F15A8E"/>
    <w:rsid w:val="00F22EBD"/>
    <w:rsid w:val="00F343F1"/>
    <w:rsid w:val="00F567D4"/>
    <w:rsid w:val="00F57B31"/>
    <w:rsid w:val="00F65B8D"/>
    <w:rsid w:val="00F7224E"/>
    <w:rsid w:val="00FA4DA9"/>
    <w:rsid w:val="00FA6967"/>
    <w:rsid w:val="00FB0D5F"/>
    <w:rsid w:val="00FB758F"/>
    <w:rsid w:val="00FD1BA7"/>
    <w:rsid w:val="00FE0B19"/>
    <w:rsid w:val="00FE5776"/>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9D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27C7-28A6-7B4A-A577-72EC89FD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541</Words>
  <Characters>3085</Characters>
  <Application>Microsoft Macintosh Word</Application>
  <DocSecurity>0</DocSecurity>
  <Lines>25</Lines>
  <Paragraphs>7</Paragraphs>
  <ScaleCrop>false</ScaleCrop>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Kochendorfer</dc:creator>
  <cp:keywords/>
  <dc:description/>
  <cp:lastModifiedBy>Tracy Kochendorfer</cp:lastModifiedBy>
  <cp:revision>8</cp:revision>
  <cp:lastPrinted>2014-03-18T16:47:00Z</cp:lastPrinted>
  <dcterms:created xsi:type="dcterms:W3CDTF">2014-07-14T20:28:00Z</dcterms:created>
  <dcterms:modified xsi:type="dcterms:W3CDTF">2014-07-29T10:29:00Z</dcterms:modified>
</cp:coreProperties>
</file>